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25AF" w14:textId="77777777" w:rsidR="00290954" w:rsidRPr="00710141" w:rsidRDefault="001A355F" w:rsidP="00710141">
      <w:pPr>
        <w:spacing w:after="0" w:line="240" w:lineRule="auto"/>
        <w:rPr>
          <w:rFonts w:ascii="Arial" w:hAnsi="Arial" w:cs="Arial"/>
          <w:b/>
          <w:sz w:val="24"/>
          <w:szCs w:val="24"/>
        </w:rPr>
      </w:pPr>
      <w:bookmarkStart w:id="0" w:name="_Hlk24095828"/>
      <w:r w:rsidRPr="00710141">
        <w:rPr>
          <w:rFonts w:ascii="Arial" w:hAnsi="Arial" w:cs="Arial"/>
          <w:noProof/>
          <w:sz w:val="24"/>
          <w:szCs w:val="24"/>
          <w:lang w:eastAsia="en-GB"/>
        </w:rPr>
        <w:drawing>
          <wp:anchor distT="0" distB="0" distL="114300" distR="114300" simplePos="0" relativeHeight="251658240" behindDoc="0" locked="0" layoutInCell="1" allowOverlap="1" wp14:anchorId="4FD11608" wp14:editId="23470667">
            <wp:simplePos x="0" y="0"/>
            <wp:positionH relativeFrom="column">
              <wp:posOffset>142875</wp:posOffset>
            </wp:positionH>
            <wp:positionV relativeFrom="paragraph">
              <wp:posOffset>0</wp:posOffset>
            </wp:positionV>
            <wp:extent cx="5716270" cy="8572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16270" cy="857250"/>
                    </a:xfrm>
                    <a:prstGeom prst="rect">
                      <a:avLst/>
                    </a:prstGeom>
                    <a:noFill/>
                    <a:ln w="9525">
                      <a:noFill/>
                      <a:miter lim="800000"/>
                      <a:headEnd/>
                      <a:tailEnd/>
                    </a:ln>
                  </pic:spPr>
                </pic:pic>
              </a:graphicData>
            </a:graphic>
          </wp:anchor>
        </w:drawing>
      </w:r>
      <w:r w:rsidR="00290954" w:rsidRPr="00710141">
        <w:rPr>
          <w:rFonts w:ascii="Arial" w:hAnsi="Arial" w:cs="Arial"/>
          <w:b/>
          <w:sz w:val="24"/>
          <w:szCs w:val="24"/>
        </w:rPr>
        <w:t xml:space="preserve"> </w:t>
      </w:r>
    </w:p>
    <w:p w14:paraId="437E8BAE" w14:textId="722A035C" w:rsidR="00E627A0" w:rsidRPr="00710141" w:rsidRDefault="001A355F" w:rsidP="00D34CA0">
      <w:pPr>
        <w:spacing w:after="0" w:line="240" w:lineRule="auto"/>
        <w:jc w:val="center"/>
        <w:rPr>
          <w:rFonts w:ascii="Arial" w:eastAsia="Times New Roman" w:hAnsi="Arial" w:cs="Arial"/>
          <w:b/>
          <w:sz w:val="24"/>
          <w:szCs w:val="24"/>
          <w:lang w:eastAsia="en-GB"/>
        </w:rPr>
      </w:pPr>
      <w:r w:rsidRPr="00710141">
        <w:rPr>
          <w:rFonts w:ascii="Arial" w:hAnsi="Arial" w:cs="Arial"/>
          <w:b/>
          <w:sz w:val="24"/>
          <w:szCs w:val="24"/>
        </w:rPr>
        <w:t>CONFIRMED</w:t>
      </w:r>
      <w:r w:rsidR="008B2AFD" w:rsidRPr="00710141">
        <w:rPr>
          <w:rFonts w:ascii="Arial" w:hAnsi="Arial" w:cs="Arial"/>
          <w:b/>
          <w:sz w:val="24"/>
          <w:szCs w:val="24"/>
        </w:rPr>
        <w:t xml:space="preserve"> </w:t>
      </w:r>
      <w:r w:rsidR="00D34CA0">
        <w:rPr>
          <w:rFonts w:ascii="Arial" w:hAnsi="Arial" w:cs="Arial"/>
          <w:b/>
          <w:sz w:val="24"/>
          <w:szCs w:val="24"/>
        </w:rPr>
        <w:t xml:space="preserve">MINUTE OF THE </w:t>
      </w:r>
      <w:r w:rsidR="006F1373" w:rsidRPr="00710141">
        <w:rPr>
          <w:rFonts w:ascii="Arial" w:eastAsia="Times New Roman" w:hAnsi="Arial" w:cs="Arial"/>
          <w:b/>
          <w:sz w:val="24"/>
          <w:szCs w:val="24"/>
          <w:lang w:eastAsia="en-GB"/>
        </w:rPr>
        <w:t xml:space="preserve">HEALTH AND SOCIAL CARE </w:t>
      </w:r>
      <w:r w:rsidR="00D34CA0">
        <w:rPr>
          <w:rFonts w:ascii="Arial" w:eastAsia="Times New Roman" w:hAnsi="Arial" w:cs="Arial"/>
          <w:b/>
          <w:sz w:val="24"/>
          <w:szCs w:val="24"/>
          <w:lang w:eastAsia="en-GB"/>
        </w:rPr>
        <w:t xml:space="preserve">PARTNERSHIP </w:t>
      </w:r>
      <w:r w:rsidR="006F1373" w:rsidRPr="00710141">
        <w:rPr>
          <w:rFonts w:ascii="Arial" w:eastAsia="Times New Roman" w:hAnsi="Arial" w:cs="Arial"/>
          <w:b/>
          <w:sz w:val="24"/>
          <w:szCs w:val="24"/>
          <w:lang w:eastAsia="en-GB"/>
        </w:rPr>
        <w:t>LOCAL PARTNERSHIP FORUM</w:t>
      </w:r>
      <w:r w:rsidR="00710141" w:rsidRPr="00710141">
        <w:rPr>
          <w:rFonts w:ascii="Arial" w:eastAsia="Times New Roman" w:hAnsi="Arial" w:cs="Arial"/>
          <w:b/>
          <w:sz w:val="24"/>
          <w:szCs w:val="24"/>
          <w:lang w:eastAsia="en-GB"/>
        </w:rPr>
        <w:t xml:space="preserve"> (LPF)</w:t>
      </w:r>
    </w:p>
    <w:p w14:paraId="68C17BA2" w14:textId="098C6ECF" w:rsidR="00725A57" w:rsidRPr="00710141" w:rsidRDefault="00334979" w:rsidP="1FA985E3">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TUESDAY </w:t>
      </w:r>
      <w:r w:rsidR="006F739B">
        <w:rPr>
          <w:rFonts w:ascii="Arial" w:eastAsia="Times New Roman" w:hAnsi="Arial" w:cs="Arial"/>
          <w:b/>
          <w:bCs/>
          <w:sz w:val="24"/>
          <w:szCs w:val="24"/>
          <w:lang w:eastAsia="en-GB"/>
        </w:rPr>
        <w:t>16 SEPTEMBER</w:t>
      </w:r>
      <w:r w:rsidR="007C4204" w:rsidRPr="1FA985E3">
        <w:rPr>
          <w:rFonts w:ascii="Arial" w:eastAsia="Times New Roman" w:hAnsi="Arial" w:cs="Arial"/>
          <w:b/>
          <w:bCs/>
          <w:sz w:val="24"/>
          <w:szCs w:val="24"/>
          <w:lang w:eastAsia="en-GB"/>
        </w:rPr>
        <w:t xml:space="preserve"> 202</w:t>
      </w:r>
      <w:r w:rsidR="006F739B">
        <w:rPr>
          <w:rFonts w:ascii="Arial" w:eastAsia="Times New Roman" w:hAnsi="Arial" w:cs="Arial"/>
          <w:b/>
          <w:bCs/>
          <w:sz w:val="24"/>
          <w:szCs w:val="24"/>
          <w:lang w:eastAsia="en-GB"/>
        </w:rPr>
        <w:t>5</w:t>
      </w:r>
      <w:r w:rsidR="00655F08" w:rsidRPr="1FA985E3">
        <w:rPr>
          <w:rFonts w:ascii="Arial" w:eastAsia="Times New Roman" w:hAnsi="Arial" w:cs="Arial"/>
          <w:b/>
          <w:bCs/>
          <w:sz w:val="24"/>
          <w:szCs w:val="24"/>
          <w:lang w:eastAsia="en-GB"/>
        </w:rPr>
        <w:t xml:space="preserve"> </w:t>
      </w:r>
      <w:r w:rsidR="00C65FB7" w:rsidRPr="1FA985E3">
        <w:rPr>
          <w:rFonts w:ascii="Arial" w:eastAsia="Times New Roman" w:hAnsi="Arial" w:cs="Arial"/>
          <w:b/>
          <w:bCs/>
          <w:sz w:val="24"/>
          <w:szCs w:val="24"/>
          <w:lang w:eastAsia="en-GB"/>
        </w:rPr>
        <w:t xml:space="preserve">AT </w:t>
      </w:r>
      <w:r w:rsidR="00625D98" w:rsidRPr="1FA985E3">
        <w:rPr>
          <w:rFonts w:ascii="Arial" w:eastAsia="Times New Roman" w:hAnsi="Arial" w:cs="Arial"/>
          <w:b/>
          <w:bCs/>
          <w:sz w:val="24"/>
          <w:szCs w:val="24"/>
          <w:lang w:eastAsia="en-GB"/>
        </w:rPr>
        <w:t>14</w:t>
      </w:r>
      <w:r w:rsidR="00A50773" w:rsidRPr="1FA985E3">
        <w:rPr>
          <w:rFonts w:ascii="Arial" w:eastAsia="Times New Roman" w:hAnsi="Arial" w:cs="Arial"/>
          <w:b/>
          <w:bCs/>
          <w:sz w:val="24"/>
          <w:szCs w:val="24"/>
          <w:lang w:eastAsia="en-GB"/>
        </w:rPr>
        <w:t xml:space="preserve">.00 </w:t>
      </w:r>
      <w:r w:rsidR="4426AE9F" w:rsidRPr="1FA985E3">
        <w:rPr>
          <w:rFonts w:ascii="Arial" w:eastAsia="Times New Roman" w:hAnsi="Arial" w:cs="Arial"/>
          <w:b/>
          <w:bCs/>
          <w:sz w:val="24"/>
          <w:szCs w:val="24"/>
          <w:lang w:eastAsia="en-GB"/>
        </w:rPr>
        <w:t>P</w:t>
      </w:r>
      <w:r w:rsidR="00A50773" w:rsidRPr="1FA985E3">
        <w:rPr>
          <w:rFonts w:ascii="Arial" w:eastAsia="Times New Roman" w:hAnsi="Arial" w:cs="Arial"/>
          <w:b/>
          <w:bCs/>
          <w:sz w:val="24"/>
          <w:szCs w:val="24"/>
          <w:lang w:eastAsia="en-GB"/>
        </w:rPr>
        <w:t>M</w:t>
      </w:r>
      <w:r w:rsidR="006A1B16" w:rsidRPr="1FA985E3">
        <w:rPr>
          <w:rFonts w:ascii="Arial" w:eastAsia="Times New Roman" w:hAnsi="Arial" w:cs="Arial"/>
          <w:b/>
          <w:bCs/>
          <w:sz w:val="24"/>
          <w:szCs w:val="24"/>
          <w:lang w:eastAsia="en-GB"/>
        </w:rPr>
        <w:t xml:space="preserve"> VIA</w:t>
      </w:r>
      <w:r w:rsidR="004E6B34" w:rsidRPr="1FA985E3">
        <w:rPr>
          <w:rFonts w:ascii="Arial" w:eastAsia="Times New Roman" w:hAnsi="Arial" w:cs="Arial"/>
          <w:b/>
          <w:bCs/>
          <w:sz w:val="24"/>
          <w:szCs w:val="24"/>
          <w:lang w:eastAsia="en-GB"/>
        </w:rPr>
        <w:t xml:space="preserve"> TEAMS</w:t>
      </w:r>
    </w:p>
    <w:p w14:paraId="61B0E57E" w14:textId="77777777" w:rsidR="00655F08" w:rsidRPr="00710141" w:rsidRDefault="00655F08" w:rsidP="007F4F1D">
      <w:pPr>
        <w:spacing w:after="0" w:line="240" w:lineRule="auto"/>
        <w:ind w:left="1701" w:right="-568"/>
        <w:rPr>
          <w:rFonts w:ascii="Arial" w:eastAsia="Times New Roman" w:hAnsi="Arial" w:cs="Arial"/>
          <w:b/>
          <w:sz w:val="24"/>
          <w:szCs w:val="24"/>
          <w:lang w:eastAsia="en-GB"/>
        </w:rPr>
      </w:pPr>
    </w:p>
    <w:p w14:paraId="3478EA9F" w14:textId="0CA9D86B" w:rsidR="00814071" w:rsidRPr="006F739B" w:rsidRDefault="007C4204" w:rsidP="00606757">
      <w:pPr>
        <w:spacing w:after="0" w:line="240" w:lineRule="auto"/>
        <w:rPr>
          <w:rFonts w:ascii="Arial" w:hAnsi="Arial" w:cs="Arial"/>
          <w:sz w:val="24"/>
          <w:szCs w:val="24"/>
        </w:rPr>
      </w:pPr>
      <w:bookmarkStart w:id="1" w:name="_Hlk135293528"/>
      <w:r w:rsidRPr="007F04CC">
        <w:rPr>
          <w:rFonts w:ascii="Arial" w:eastAsia="Times New Roman" w:hAnsi="Arial" w:cs="Arial"/>
          <w:b/>
          <w:sz w:val="24"/>
          <w:szCs w:val="24"/>
          <w:lang w:eastAsia="en-GB"/>
        </w:rPr>
        <w:t>PRESENT:</w:t>
      </w:r>
      <w:r>
        <w:tab/>
      </w:r>
      <w:r w:rsidR="00D34CA0">
        <w:rPr>
          <w:rFonts w:ascii="Arial" w:eastAsia="Times New Roman" w:hAnsi="Arial" w:cs="Arial"/>
          <w:b/>
          <w:sz w:val="24"/>
          <w:szCs w:val="24"/>
          <w:lang w:eastAsia="en-GB"/>
        </w:rPr>
        <w:t xml:space="preserve">   </w:t>
      </w:r>
      <w:r w:rsidR="004605C5">
        <w:rPr>
          <w:rFonts w:ascii="Arial" w:eastAsia="Times New Roman" w:hAnsi="Arial" w:cs="Arial"/>
          <w:b/>
          <w:sz w:val="24"/>
          <w:szCs w:val="24"/>
          <w:lang w:eastAsia="en-GB"/>
        </w:rPr>
        <w:t xml:space="preserve"> </w:t>
      </w:r>
      <w:r w:rsidR="006F739B">
        <w:rPr>
          <w:rFonts w:ascii="Arial" w:hAnsi="Arial" w:cs="Arial"/>
          <w:sz w:val="24"/>
          <w:szCs w:val="24"/>
        </w:rPr>
        <w:t>Vicki Bennett</w:t>
      </w:r>
      <w:r w:rsidR="003041F6">
        <w:rPr>
          <w:rFonts w:ascii="Arial" w:hAnsi="Arial" w:cs="Arial"/>
          <w:sz w:val="24"/>
          <w:szCs w:val="24"/>
        </w:rPr>
        <w:t xml:space="preserve">, </w:t>
      </w:r>
      <w:r w:rsidR="006F739B" w:rsidRPr="00172BE9">
        <w:rPr>
          <w:rFonts w:ascii="Arial" w:hAnsi="Arial" w:cs="Arial"/>
          <w:sz w:val="24"/>
          <w:szCs w:val="24"/>
        </w:rPr>
        <w:t>British Dietetic Association Representative</w:t>
      </w:r>
      <w:r w:rsidR="006F739B" w:rsidRPr="00172BE9">
        <w:rPr>
          <w:rFonts w:ascii="Arial" w:hAnsi="Arial" w:cs="Arial"/>
        </w:rPr>
        <w:t xml:space="preserve"> </w:t>
      </w:r>
      <w:r w:rsidR="007922F7" w:rsidRPr="00172BE9">
        <w:rPr>
          <w:rFonts w:ascii="Arial" w:hAnsi="Arial" w:cs="Arial"/>
          <w:b/>
          <w:bCs/>
          <w:sz w:val="24"/>
          <w:szCs w:val="24"/>
        </w:rPr>
        <w:t>(Chair)</w:t>
      </w:r>
    </w:p>
    <w:p w14:paraId="5E50EDBB" w14:textId="55D184E7" w:rsidR="00D34CA0" w:rsidRPr="00172BE9" w:rsidRDefault="001B52C0" w:rsidP="00FA44A2">
      <w:pPr>
        <w:spacing w:after="0" w:line="240" w:lineRule="auto"/>
        <w:ind w:left="1701"/>
        <w:rPr>
          <w:rFonts w:ascii="Arial" w:hAnsi="Arial" w:cs="Arial"/>
          <w:sz w:val="24"/>
          <w:szCs w:val="24"/>
        </w:rPr>
      </w:pPr>
      <w:r w:rsidRPr="00172BE9">
        <w:rPr>
          <w:rFonts w:ascii="Arial" w:hAnsi="Arial" w:cs="Arial"/>
          <w:sz w:val="24"/>
          <w:szCs w:val="24"/>
        </w:rPr>
        <w:t>Lynne Garvey, Director of Health &amp; Social Care</w:t>
      </w:r>
      <w:r w:rsidR="00D34CA0" w:rsidRPr="00172BE9">
        <w:rPr>
          <w:rFonts w:ascii="Arial" w:hAnsi="Arial" w:cs="Arial"/>
          <w:b/>
          <w:bCs/>
          <w:sz w:val="24"/>
          <w:szCs w:val="24"/>
        </w:rPr>
        <w:t xml:space="preserve"> </w:t>
      </w:r>
      <w:r w:rsidR="00F94CB0" w:rsidRPr="00172BE9">
        <w:rPr>
          <w:rFonts w:ascii="Arial" w:hAnsi="Arial" w:cs="Arial"/>
          <w:b/>
          <w:bCs/>
          <w:sz w:val="24"/>
          <w:szCs w:val="24"/>
        </w:rPr>
        <w:t>(Co-Chair)</w:t>
      </w:r>
    </w:p>
    <w:p w14:paraId="61BCF998" w14:textId="15EA3A76" w:rsidR="00D34CA0" w:rsidRPr="00172BE9" w:rsidRDefault="00D34CA0" w:rsidP="00FA44A2">
      <w:pPr>
        <w:spacing w:after="0" w:line="240" w:lineRule="auto"/>
        <w:ind w:left="1701"/>
        <w:rPr>
          <w:rFonts w:ascii="Arial" w:hAnsi="Arial" w:cs="Arial"/>
          <w:sz w:val="24"/>
          <w:szCs w:val="24"/>
        </w:rPr>
      </w:pPr>
      <w:r w:rsidRPr="00172BE9">
        <w:rPr>
          <w:rFonts w:ascii="Arial" w:hAnsi="Arial" w:cs="Arial"/>
          <w:sz w:val="24"/>
          <w:szCs w:val="24"/>
        </w:rPr>
        <w:t>Audrey Valente, Chief Finance Officer, H&amp;SC</w:t>
      </w:r>
    </w:p>
    <w:p w14:paraId="64ADA3CE" w14:textId="2B347145" w:rsidR="00143C2D" w:rsidRDefault="00143C2D" w:rsidP="00FA44A2">
      <w:pPr>
        <w:spacing w:after="0" w:line="240" w:lineRule="auto"/>
        <w:ind w:left="1701"/>
        <w:rPr>
          <w:rFonts w:ascii="Arial" w:eastAsia="Times New Roman" w:hAnsi="Arial" w:cs="Arial"/>
          <w:sz w:val="24"/>
          <w:szCs w:val="24"/>
          <w:lang w:eastAsia="en-GB"/>
        </w:rPr>
      </w:pPr>
      <w:r w:rsidRPr="00172BE9">
        <w:rPr>
          <w:rFonts w:ascii="Arial" w:eastAsia="Times New Roman" w:hAnsi="Arial" w:cs="Arial"/>
          <w:sz w:val="24"/>
          <w:szCs w:val="24"/>
          <w:lang w:eastAsia="en-GB"/>
        </w:rPr>
        <w:t xml:space="preserve">Ben Morrison, </w:t>
      </w:r>
      <w:r w:rsidR="00967B4C">
        <w:rPr>
          <w:rFonts w:ascii="Arial" w:eastAsia="Times New Roman" w:hAnsi="Arial" w:cs="Arial"/>
          <w:sz w:val="24"/>
          <w:szCs w:val="24"/>
          <w:lang w:eastAsia="en-GB"/>
        </w:rPr>
        <w:t>TU Rep, Royal College of Podiatry</w:t>
      </w:r>
    </w:p>
    <w:p w14:paraId="595A7F70" w14:textId="1218D621" w:rsidR="006F739B" w:rsidRPr="00172BE9" w:rsidRDefault="006F739B" w:rsidP="00FA44A2">
      <w:pPr>
        <w:spacing w:after="0" w:line="240" w:lineRule="auto"/>
        <w:ind w:left="1701"/>
        <w:rPr>
          <w:rFonts w:ascii="Arial" w:hAnsi="Arial" w:cs="Arial"/>
          <w:sz w:val="24"/>
          <w:szCs w:val="24"/>
        </w:rPr>
      </w:pPr>
      <w:r>
        <w:rPr>
          <w:rFonts w:ascii="Arial" w:eastAsia="Times New Roman" w:hAnsi="Arial" w:cs="Arial"/>
          <w:sz w:val="24"/>
          <w:szCs w:val="24"/>
          <w:lang w:eastAsia="en-GB"/>
        </w:rPr>
        <w:t>Caroline Cherry, Principal Social Work Officer, HSCP</w:t>
      </w:r>
    </w:p>
    <w:p w14:paraId="18F88C48" w14:textId="0C9E2D17" w:rsidR="00D34CA0" w:rsidRDefault="00FA44A2" w:rsidP="00FA44A2">
      <w:pPr>
        <w:spacing w:after="0" w:line="240" w:lineRule="auto"/>
        <w:ind w:left="1701"/>
        <w:rPr>
          <w:rFonts w:ascii="Arial" w:hAnsi="Arial" w:cs="Arial"/>
          <w:sz w:val="24"/>
          <w:szCs w:val="24"/>
        </w:rPr>
      </w:pPr>
      <w:r>
        <w:rPr>
          <w:rFonts w:ascii="Arial" w:hAnsi="Arial" w:cs="Arial"/>
          <w:sz w:val="24"/>
          <w:szCs w:val="24"/>
        </w:rPr>
        <w:t>C</w:t>
      </w:r>
      <w:r w:rsidR="00D34CA0" w:rsidRPr="00172BE9">
        <w:rPr>
          <w:rFonts w:ascii="Arial" w:hAnsi="Arial" w:cs="Arial"/>
          <w:sz w:val="24"/>
          <w:szCs w:val="24"/>
        </w:rPr>
        <w:t xml:space="preserve">hris Conroy, </w:t>
      </w:r>
      <w:r w:rsidR="00C2577C" w:rsidRPr="00172BE9">
        <w:rPr>
          <w:rFonts w:ascii="Arial" w:hAnsi="Arial" w:cs="Arial"/>
          <w:sz w:val="24"/>
          <w:szCs w:val="24"/>
        </w:rPr>
        <w:t>Head of Community Care Services</w:t>
      </w:r>
    </w:p>
    <w:p w14:paraId="4788DB1D" w14:textId="14289E04" w:rsidR="006F739B" w:rsidRDefault="006F739B" w:rsidP="00FA44A2">
      <w:pPr>
        <w:spacing w:after="0" w:line="240" w:lineRule="auto"/>
        <w:ind w:left="1701"/>
        <w:rPr>
          <w:rFonts w:ascii="Arial" w:hAnsi="Arial" w:cs="Arial"/>
          <w:sz w:val="24"/>
          <w:szCs w:val="24"/>
        </w:rPr>
      </w:pPr>
      <w:r>
        <w:rPr>
          <w:rFonts w:ascii="Arial" w:hAnsi="Arial" w:cs="Arial"/>
          <w:sz w:val="24"/>
          <w:szCs w:val="24"/>
        </w:rPr>
        <w:t>Colleen Allen, UNISON</w:t>
      </w:r>
    </w:p>
    <w:p w14:paraId="375A4789" w14:textId="4A8F10BD" w:rsidR="00123B2B" w:rsidRDefault="00123B2B" w:rsidP="00FA44A2">
      <w:pPr>
        <w:spacing w:after="0" w:line="240" w:lineRule="auto"/>
        <w:ind w:left="1701"/>
        <w:rPr>
          <w:rFonts w:ascii="Arial" w:eastAsia="Times New Roman" w:hAnsi="Arial" w:cs="Arial"/>
          <w:sz w:val="24"/>
          <w:szCs w:val="24"/>
          <w:lang w:eastAsia="en-GB"/>
        </w:rPr>
      </w:pPr>
      <w:r w:rsidRPr="00172BE9">
        <w:rPr>
          <w:rFonts w:ascii="Arial" w:hAnsi="Arial" w:cs="Arial"/>
          <w:sz w:val="24"/>
          <w:szCs w:val="24"/>
        </w:rPr>
        <w:t>Dafydd McIntosh</w:t>
      </w:r>
      <w:r w:rsidR="00942DC5">
        <w:rPr>
          <w:rFonts w:ascii="Arial" w:hAnsi="Arial" w:cs="Arial"/>
          <w:sz w:val="24"/>
          <w:szCs w:val="24"/>
        </w:rPr>
        <w:t xml:space="preserve">, </w:t>
      </w:r>
      <w:r w:rsidR="00942DC5">
        <w:rPr>
          <w:rFonts w:ascii="Arial" w:eastAsia="Times New Roman" w:hAnsi="Arial" w:cs="Arial"/>
          <w:sz w:val="24"/>
          <w:szCs w:val="24"/>
          <w:lang w:eastAsia="en-GB"/>
        </w:rPr>
        <w:t>Organisational Development &amp; Culture Specialist</w:t>
      </w:r>
    </w:p>
    <w:p w14:paraId="59B6E1CF" w14:textId="67CC39DD" w:rsidR="0054570A" w:rsidRDefault="00441304" w:rsidP="00FA44A2">
      <w:pPr>
        <w:spacing w:after="0" w:line="240" w:lineRule="auto"/>
        <w:ind w:left="1701"/>
        <w:rPr>
          <w:rFonts w:ascii="Arial" w:eastAsia="Times New Roman" w:hAnsi="Arial" w:cs="Arial"/>
          <w:sz w:val="24"/>
          <w:szCs w:val="24"/>
          <w:lang w:eastAsia="en-GB"/>
        </w:rPr>
      </w:pPr>
      <w:r>
        <w:rPr>
          <w:rFonts w:ascii="Arial" w:eastAsia="Times New Roman" w:hAnsi="Arial" w:cs="Arial"/>
          <w:sz w:val="24"/>
          <w:szCs w:val="24"/>
          <w:lang w:eastAsia="en-GB"/>
        </w:rPr>
        <w:t>Elizabeth Crighton</w:t>
      </w:r>
    </w:p>
    <w:p w14:paraId="4AE1CB58" w14:textId="27975768" w:rsidR="006F739B" w:rsidRPr="00172BE9" w:rsidRDefault="006F739B" w:rsidP="00FA44A2">
      <w:pPr>
        <w:spacing w:after="0" w:line="240" w:lineRule="auto"/>
        <w:ind w:left="1701"/>
        <w:rPr>
          <w:rFonts w:ascii="Arial" w:hAnsi="Arial" w:cs="Arial"/>
          <w:sz w:val="24"/>
          <w:szCs w:val="24"/>
        </w:rPr>
      </w:pPr>
      <w:r>
        <w:rPr>
          <w:rFonts w:ascii="Arial" w:eastAsia="Times New Roman" w:hAnsi="Arial" w:cs="Arial"/>
          <w:sz w:val="24"/>
          <w:szCs w:val="24"/>
          <w:lang w:eastAsia="en-GB"/>
        </w:rPr>
        <w:t>Fiona Berry, Health &amp; Safety Adviser, Fife Council</w:t>
      </w:r>
    </w:p>
    <w:p w14:paraId="73737CA1" w14:textId="30812486" w:rsidR="00FA44A2" w:rsidRDefault="00D34CA0" w:rsidP="00FA44A2">
      <w:pPr>
        <w:spacing w:after="0" w:line="240" w:lineRule="auto"/>
        <w:ind w:left="1701"/>
        <w:rPr>
          <w:rFonts w:ascii="Arial" w:hAnsi="Arial" w:cs="Arial"/>
          <w:b/>
          <w:bCs/>
          <w:sz w:val="24"/>
          <w:szCs w:val="24"/>
        </w:rPr>
      </w:pPr>
      <w:r w:rsidRPr="00172BE9">
        <w:rPr>
          <w:rFonts w:ascii="Arial" w:hAnsi="Arial" w:cs="Arial"/>
          <w:sz w:val="24"/>
          <w:szCs w:val="24"/>
        </w:rPr>
        <w:t xml:space="preserve">Gemma Reid, H&amp;SC Coordinator </w:t>
      </w:r>
      <w:r w:rsidRPr="00172BE9">
        <w:rPr>
          <w:rFonts w:ascii="Arial" w:hAnsi="Arial" w:cs="Arial"/>
          <w:b/>
          <w:bCs/>
          <w:sz w:val="24"/>
          <w:szCs w:val="24"/>
        </w:rPr>
        <w:t xml:space="preserve">(Minutes) </w:t>
      </w:r>
    </w:p>
    <w:p w14:paraId="24735505" w14:textId="65116E38" w:rsidR="006F739B" w:rsidRPr="006F739B" w:rsidRDefault="006F739B" w:rsidP="00FA44A2">
      <w:pPr>
        <w:spacing w:after="0" w:line="240" w:lineRule="auto"/>
        <w:ind w:left="1701"/>
        <w:rPr>
          <w:rFonts w:ascii="Arial" w:hAnsi="Arial" w:cs="Arial"/>
          <w:sz w:val="24"/>
          <w:szCs w:val="24"/>
        </w:rPr>
      </w:pPr>
      <w:r w:rsidRPr="006F739B">
        <w:rPr>
          <w:rFonts w:ascii="Arial" w:hAnsi="Arial" w:cs="Arial"/>
          <w:sz w:val="24"/>
          <w:szCs w:val="24"/>
        </w:rPr>
        <w:t>Gillian Bell, UNISON</w:t>
      </w:r>
    </w:p>
    <w:p w14:paraId="05F09B7B" w14:textId="1A2E0B48" w:rsidR="00814071" w:rsidRDefault="00D34CA0" w:rsidP="00FA44A2">
      <w:pPr>
        <w:spacing w:after="0" w:line="240" w:lineRule="auto"/>
        <w:ind w:left="1701"/>
        <w:rPr>
          <w:rFonts w:ascii="Arial" w:hAnsi="Arial" w:cs="Arial"/>
          <w:sz w:val="24"/>
          <w:szCs w:val="24"/>
        </w:rPr>
      </w:pPr>
      <w:r w:rsidRPr="00172BE9">
        <w:rPr>
          <w:rFonts w:ascii="Arial" w:hAnsi="Arial" w:cs="Arial"/>
          <w:sz w:val="24"/>
          <w:szCs w:val="24"/>
        </w:rPr>
        <w:t xml:space="preserve">Hazel Williamson, Communications </w:t>
      </w:r>
      <w:r w:rsidR="00967B4C">
        <w:rPr>
          <w:rFonts w:ascii="Arial" w:hAnsi="Arial" w:cs="Arial"/>
          <w:sz w:val="24"/>
          <w:szCs w:val="24"/>
        </w:rPr>
        <w:t>Advis</w:t>
      </w:r>
      <w:r w:rsidRPr="00172BE9">
        <w:rPr>
          <w:rFonts w:ascii="Arial" w:hAnsi="Arial" w:cs="Arial"/>
          <w:sz w:val="24"/>
          <w:szCs w:val="24"/>
        </w:rPr>
        <w:t xml:space="preserve">er, H&amp;SC </w:t>
      </w:r>
    </w:p>
    <w:p w14:paraId="0EBC80E5" w14:textId="4996DC97" w:rsidR="00F10999" w:rsidRDefault="00F10999" w:rsidP="00FA44A2">
      <w:pPr>
        <w:spacing w:after="0" w:line="240" w:lineRule="auto"/>
        <w:ind w:left="1701"/>
        <w:rPr>
          <w:rFonts w:ascii="Arial" w:hAnsi="Arial" w:cs="Arial"/>
          <w:sz w:val="24"/>
          <w:szCs w:val="24"/>
        </w:rPr>
      </w:pPr>
      <w:r>
        <w:rPr>
          <w:rFonts w:ascii="Arial" w:hAnsi="Arial" w:cs="Arial"/>
          <w:sz w:val="24"/>
          <w:szCs w:val="24"/>
        </w:rPr>
        <w:t>Helen Caithness</w:t>
      </w:r>
    </w:p>
    <w:p w14:paraId="2C4BC371" w14:textId="14EF79B4" w:rsidR="00774442" w:rsidRDefault="006F739B" w:rsidP="00FA44A2">
      <w:pPr>
        <w:spacing w:after="0" w:line="240" w:lineRule="auto"/>
        <w:ind w:left="1701"/>
        <w:rPr>
          <w:rFonts w:ascii="Arial" w:hAnsi="Arial" w:cs="Arial"/>
          <w:sz w:val="24"/>
          <w:szCs w:val="24"/>
        </w:rPr>
      </w:pPr>
      <w:r>
        <w:rPr>
          <w:rFonts w:ascii="Arial" w:hAnsi="Arial" w:cs="Arial"/>
          <w:sz w:val="24"/>
          <w:szCs w:val="24"/>
        </w:rPr>
        <w:t>Karen Marwick</w:t>
      </w:r>
      <w:r w:rsidR="00774442" w:rsidRPr="00172BE9">
        <w:rPr>
          <w:rFonts w:ascii="Arial" w:hAnsi="Arial" w:cs="Arial"/>
          <w:sz w:val="24"/>
          <w:szCs w:val="24"/>
        </w:rPr>
        <w:t>, Head of Complex &amp; Critical Care Services</w:t>
      </w:r>
    </w:p>
    <w:p w14:paraId="12A4D9A6" w14:textId="77777777" w:rsidR="006F739B" w:rsidRDefault="00774442" w:rsidP="006F739B">
      <w:pPr>
        <w:spacing w:after="0" w:line="240" w:lineRule="auto"/>
        <w:ind w:left="1701"/>
        <w:rPr>
          <w:rFonts w:ascii="Arial" w:hAnsi="Arial" w:cs="Arial"/>
          <w:sz w:val="24"/>
          <w:szCs w:val="24"/>
        </w:rPr>
      </w:pPr>
      <w:r w:rsidRPr="00172BE9">
        <w:rPr>
          <w:rFonts w:ascii="Arial" w:hAnsi="Arial" w:cs="Arial"/>
          <w:sz w:val="24"/>
          <w:szCs w:val="24"/>
        </w:rPr>
        <w:t>Lee-Anne French, HR Business Partner, Fife Council</w:t>
      </w:r>
    </w:p>
    <w:p w14:paraId="7016283D" w14:textId="2FEE9D5D" w:rsidR="006F739B" w:rsidRDefault="006F739B" w:rsidP="006F739B">
      <w:pPr>
        <w:spacing w:after="0" w:line="240" w:lineRule="auto"/>
        <w:ind w:left="1701"/>
        <w:rPr>
          <w:rFonts w:ascii="Arial" w:hAnsi="Arial" w:cs="Arial"/>
          <w:sz w:val="24"/>
          <w:szCs w:val="24"/>
        </w:rPr>
      </w:pPr>
      <w:r>
        <w:rPr>
          <w:rFonts w:ascii="Arial" w:hAnsi="Arial" w:cs="Arial"/>
          <w:sz w:val="24"/>
          <w:szCs w:val="24"/>
        </w:rPr>
        <w:t>Louise Noble, UNISON</w:t>
      </w:r>
    </w:p>
    <w:p w14:paraId="1490FA97" w14:textId="2E0F0E50" w:rsidR="00774442" w:rsidRDefault="00774442" w:rsidP="006F739B">
      <w:pPr>
        <w:spacing w:after="0" w:line="240" w:lineRule="auto"/>
        <w:ind w:left="1701"/>
        <w:rPr>
          <w:rFonts w:ascii="Arial" w:hAnsi="Arial" w:cs="Arial"/>
          <w:sz w:val="24"/>
          <w:szCs w:val="24"/>
        </w:rPr>
      </w:pPr>
      <w:r w:rsidRPr="00172BE9">
        <w:rPr>
          <w:rFonts w:ascii="Arial" w:hAnsi="Arial" w:cs="Arial"/>
          <w:sz w:val="24"/>
          <w:szCs w:val="24"/>
        </w:rPr>
        <w:t>Lynn Barker, Director of Nursing, H&amp;SC</w:t>
      </w:r>
    </w:p>
    <w:p w14:paraId="26FF5F75" w14:textId="5EDF04E1" w:rsidR="007F4F1D" w:rsidRDefault="00774442" w:rsidP="00FA44A2">
      <w:pPr>
        <w:spacing w:after="0" w:line="240" w:lineRule="auto"/>
        <w:ind w:left="1701"/>
        <w:rPr>
          <w:rFonts w:ascii="Arial" w:hAnsi="Arial" w:cs="Arial"/>
          <w:sz w:val="24"/>
          <w:szCs w:val="24"/>
        </w:rPr>
      </w:pPr>
      <w:r w:rsidRPr="00172BE9">
        <w:rPr>
          <w:rFonts w:ascii="Arial" w:hAnsi="Arial" w:cs="Arial"/>
          <w:sz w:val="24"/>
          <w:szCs w:val="24"/>
        </w:rPr>
        <w:t xml:space="preserve">Melanie Jorgensen, HR Team Leader, NHS Fife </w:t>
      </w:r>
    </w:p>
    <w:p w14:paraId="675CF8C8" w14:textId="7CC98C03" w:rsidR="006F739B" w:rsidRPr="00172BE9" w:rsidRDefault="006F739B" w:rsidP="00FA44A2">
      <w:pPr>
        <w:spacing w:after="0" w:line="240" w:lineRule="auto"/>
        <w:ind w:left="1701"/>
        <w:rPr>
          <w:rFonts w:ascii="Arial" w:hAnsi="Arial" w:cs="Arial"/>
          <w:sz w:val="24"/>
          <w:szCs w:val="24"/>
        </w:rPr>
      </w:pPr>
      <w:r>
        <w:rPr>
          <w:rFonts w:ascii="Arial" w:hAnsi="Arial" w:cs="Arial"/>
          <w:sz w:val="24"/>
          <w:szCs w:val="24"/>
        </w:rPr>
        <w:t>Olivia Robertson,</w:t>
      </w:r>
      <w:r w:rsidR="00723FA7">
        <w:rPr>
          <w:rFonts w:ascii="Arial" w:hAnsi="Arial" w:cs="Arial"/>
          <w:sz w:val="24"/>
          <w:szCs w:val="24"/>
        </w:rPr>
        <w:t xml:space="preserve"> Senior Manager, Community Children’s Services</w:t>
      </w:r>
    </w:p>
    <w:p w14:paraId="20A46FC1" w14:textId="2CCB2666" w:rsidR="00D34CA0" w:rsidRDefault="00D34CA0" w:rsidP="00FA44A2">
      <w:pPr>
        <w:spacing w:after="0" w:line="240" w:lineRule="auto"/>
        <w:ind w:left="1701"/>
        <w:rPr>
          <w:rFonts w:ascii="Arial" w:hAnsi="Arial" w:cs="Arial"/>
          <w:sz w:val="24"/>
          <w:szCs w:val="24"/>
        </w:rPr>
      </w:pPr>
      <w:r w:rsidRPr="00172BE9">
        <w:rPr>
          <w:rFonts w:ascii="Arial" w:hAnsi="Arial" w:cs="Arial"/>
          <w:sz w:val="24"/>
          <w:szCs w:val="24"/>
        </w:rPr>
        <w:t>Roy Lawrence, Principal Lead Organisation Development &amp; Culture</w:t>
      </w:r>
    </w:p>
    <w:p w14:paraId="4D063FBB" w14:textId="1EC676DD" w:rsidR="002D3F39" w:rsidRDefault="002D3F39" w:rsidP="00FA44A2">
      <w:pPr>
        <w:spacing w:after="0" w:line="240" w:lineRule="auto"/>
        <w:ind w:left="1701"/>
        <w:rPr>
          <w:rFonts w:ascii="Arial" w:hAnsi="Arial" w:cs="Arial"/>
          <w:sz w:val="24"/>
          <w:szCs w:val="24"/>
        </w:rPr>
      </w:pPr>
      <w:r>
        <w:rPr>
          <w:rFonts w:ascii="Arial" w:hAnsi="Arial" w:cs="Arial"/>
          <w:sz w:val="24"/>
          <w:szCs w:val="24"/>
        </w:rPr>
        <w:t>Steven Portsmouth</w:t>
      </w:r>
    </w:p>
    <w:p w14:paraId="3636305B" w14:textId="088CD7CC" w:rsidR="00C33D3C" w:rsidRDefault="00C33D3C" w:rsidP="00FA44A2">
      <w:pPr>
        <w:spacing w:after="0" w:line="240" w:lineRule="auto"/>
        <w:ind w:left="1701"/>
        <w:rPr>
          <w:rFonts w:ascii="Arial" w:hAnsi="Arial" w:cs="Arial"/>
          <w:sz w:val="24"/>
          <w:szCs w:val="24"/>
        </w:rPr>
      </w:pPr>
      <w:r>
        <w:rPr>
          <w:rFonts w:ascii="Arial" w:hAnsi="Arial" w:cs="Arial"/>
          <w:sz w:val="24"/>
          <w:szCs w:val="24"/>
        </w:rPr>
        <w:t>Tanya Lonergan</w:t>
      </w:r>
      <w:r w:rsidR="002128C6">
        <w:rPr>
          <w:rFonts w:ascii="Arial" w:hAnsi="Arial" w:cs="Arial"/>
          <w:sz w:val="24"/>
          <w:szCs w:val="24"/>
        </w:rPr>
        <w:t>, Associate Director of Nursing, H&amp;SC</w:t>
      </w:r>
    </w:p>
    <w:p w14:paraId="1A922FD5" w14:textId="4328942E" w:rsidR="00441304" w:rsidRPr="00172BE9" w:rsidRDefault="00441304" w:rsidP="00FA44A2">
      <w:pPr>
        <w:spacing w:after="0" w:line="240" w:lineRule="auto"/>
        <w:ind w:left="1701"/>
        <w:rPr>
          <w:rFonts w:ascii="Arial" w:hAnsi="Arial" w:cs="Arial"/>
          <w:sz w:val="24"/>
          <w:szCs w:val="24"/>
        </w:rPr>
      </w:pPr>
      <w:r>
        <w:rPr>
          <w:rFonts w:ascii="Arial" w:hAnsi="Arial" w:cs="Arial"/>
          <w:sz w:val="24"/>
          <w:szCs w:val="24"/>
        </w:rPr>
        <w:t>Tracy Hogg</w:t>
      </w:r>
      <w:r w:rsidR="005C0925">
        <w:rPr>
          <w:rFonts w:ascii="Arial" w:hAnsi="Arial" w:cs="Arial"/>
          <w:sz w:val="24"/>
          <w:szCs w:val="24"/>
        </w:rPr>
        <w:t>, Finance Manager, Fife HSCP</w:t>
      </w:r>
    </w:p>
    <w:p w14:paraId="226F9CD8" w14:textId="1E3F5E31" w:rsidR="006D7E6D" w:rsidRDefault="00D34CA0" w:rsidP="00FA44A2">
      <w:pPr>
        <w:spacing w:after="0" w:line="240" w:lineRule="auto"/>
        <w:ind w:left="1701"/>
        <w:rPr>
          <w:rFonts w:ascii="Arial" w:hAnsi="Arial" w:cs="Arial"/>
          <w:sz w:val="24"/>
          <w:szCs w:val="24"/>
        </w:rPr>
      </w:pPr>
      <w:r w:rsidRPr="00172BE9">
        <w:rPr>
          <w:rFonts w:ascii="Arial" w:hAnsi="Arial" w:cs="Arial"/>
          <w:sz w:val="24"/>
          <w:szCs w:val="24"/>
        </w:rPr>
        <w:t xml:space="preserve">Vanessa Salmond, Head of Corporate Governance &amp; IJB Secretary </w:t>
      </w:r>
    </w:p>
    <w:p w14:paraId="52D1A674" w14:textId="555F9358" w:rsidR="00797DEA" w:rsidRDefault="00797DEA" w:rsidP="00FA44A2">
      <w:pPr>
        <w:spacing w:after="0" w:line="240" w:lineRule="auto"/>
        <w:ind w:left="1701"/>
        <w:rPr>
          <w:rFonts w:ascii="Arial" w:hAnsi="Arial" w:cs="Arial"/>
          <w:sz w:val="24"/>
          <w:szCs w:val="24"/>
        </w:rPr>
      </w:pPr>
      <w:r w:rsidRPr="00172BE9">
        <w:rPr>
          <w:rFonts w:ascii="Arial" w:hAnsi="Arial" w:cs="Arial"/>
          <w:sz w:val="24"/>
          <w:szCs w:val="24"/>
        </w:rPr>
        <w:t>William Nixon, H</w:t>
      </w:r>
      <w:r>
        <w:rPr>
          <w:rFonts w:ascii="Arial" w:hAnsi="Arial" w:cs="Arial"/>
          <w:sz w:val="24"/>
          <w:szCs w:val="24"/>
        </w:rPr>
        <w:t>&amp;S, NHS Fife</w:t>
      </w:r>
    </w:p>
    <w:p w14:paraId="1B8B4066" w14:textId="583B4DD3" w:rsidR="006F739B" w:rsidRPr="00172BE9" w:rsidRDefault="006F739B" w:rsidP="00FA44A2">
      <w:pPr>
        <w:spacing w:after="0" w:line="240" w:lineRule="auto"/>
        <w:ind w:left="1701"/>
        <w:rPr>
          <w:rFonts w:ascii="Arial" w:hAnsi="Arial" w:cs="Arial"/>
          <w:sz w:val="24"/>
          <w:szCs w:val="24"/>
        </w:rPr>
      </w:pPr>
      <w:r>
        <w:rPr>
          <w:rFonts w:ascii="Arial" w:hAnsi="Arial" w:cs="Arial"/>
          <w:sz w:val="24"/>
          <w:szCs w:val="24"/>
        </w:rPr>
        <w:t>Yvonne Batehup</w:t>
      </w:r>
      <w:r w:rsidR="00723FA7">
        <w:rPr>
          <w:rFonts w:ascii="Arial" w:hAnsi="Arial" w:cs="Arial"/>
          <w:sz w:val="24"/>
          <w:szCs w:val="24"/>
        </w:rPr>
        <w:t>, UNISON</w:t>
      </w:r>
    </w:p>
    <w:p w14:paraId="74AA126B" w14:textId="66097313" w:rsidR="00F94CB0" w:rsidRDefault="004605C5" w:rsidP="00F94CB0">
      <w:pPr>
        <w:spacing w:after="0" w:line="240" w:lineRule="auto"/>
        <w:ind w:left="1701"/>
        <w:rPr>
          <w:rFonts w:ascii="Arial" w:hAnsi="Arial" w:cs="Arial"/>
          <w:sz w:val="24"/>
          <w:szCs w:val="24"/>
        </w:rPr>
      </w:pPr>
      <w:r w:rsidRPr="00172BE9">
        <w:rPr>
          <w:rFonts w:ascii="Arial" w:hAnsi="Arial" w:cs="Arial"/>
          <w:sz w:val="24"/>
          <w:szCs w:val="24"/>
        </w:rPr>
        <w:t xml:space="preserve"> </w:t>
      </w:r>
    </w:p>
    <w:p w14:paraId="6A9C3C26" w14:textId="3B91830A" w:rsidR="007C4204" w:rsidRPr="00A1309D" w:rsidRDefault="004605C5" w:rsidP="003B6449">
      <w:pPr>
        <w:spacing w:after="0" w:line="240" w:lineRule="auto"/>
        <w:rPr>
          <w:rFonts w:ascii="Arial" w:hAnsi="Arial" w:cs="Arial"/>
          <w:sz w:val="24"/>
          <w:szCs w:val="24"/>
        </w:rPr>
      </w:pPr>
      <w:r>
        <w:rPr>
          <w:rFonts w:ascii="Arial" w:hAnsi="Arial" w:cs="Arial"/>
          <w:sz w:val="24"/>
          <w:szCs w:val="24"/>
        </w:rPr>
        <w:t xml:space="preserve"> </w:t>
      </w:r>
    </w:p>
    <w:p w14:paraId="06BC7B04" w14:textId="77777777" w:rsidR="00C45097" w:rsidRPr="00710141" w:rsidRDefault="00C45097" w:rsidP="00710141">
      <w:pPr>
        <w:spacing w:after="0" w:line="240" w:lineRule="auto"/>
        <w:ind w:left="1985" w:right="-568"/>
        <w:rPr>
          <w:rFonts w:ascii="Arial" w:eastAsia="Arial" w:hAnsi="Arial" w:cs="Arial"/>
          <w:bCs/>
          <w:sz w:val="24"/>
          <w:szCs w:val="24"/>
        </w:rPr>
      </w:pPr>
    </w:p>
    <w:p w14:paraId="191E8B48" w14:textId="77777777" w:rsidR="006F739B" w:rsidRDefault="00C45097" w:rsidP="006F739B">
      <w:pPr>
        <w:spacing w:after="0" w:line="240" w:lineRule="auto"/>
        <w:rPr>
          <w:rFonts w:ascii="Arial" w:eastAsia="Times New Roman" w:hAnsi="Arial" w:cs="Arial"/>
          <w:sz w:val="24"/>
          <w:szCs w:val="24"/>
          <w:lang w:eastAsia="en-GB"/>
        </w:rPr>
      </w:pPr>
      <w:r w:rsidRPr="7B6B8B9B">
        <w:rPr>
          <w:rFonts w:ascii="Arial" w:eastAsia="Times New Roman" w:hAnsi="Arial" w:cs="Arial"/>
          <w:b/>
          <w:bCs/>
          <w:sz w:val="24"/>
          <w:szCs w:val="24"/>
          <w:lang w:eastAsia="en-GB"/>
        </w:rPr>
        <w:t>APOLOGIES</w:t>
      </w:r>
      <w:r w:rsidR="004605C5">
        <w:tab/>
      </w:r>
      <w:r w:rsidR="004605C5">
        <w:rPr>
          <w:rFonts w:ascii="Arial" w:eastAsia="Times New Roman" w:hAnsi="Arial" w:cs="Arial"/>
          <w:b/>
          <w:bCs/>
          <w:sz w:val="24"/>
          <w:szCs w:val="24"/>
          <w:lang w:eastAsia="en-GB"/>
        </w:rPr>
        <w:t xml:space="preserve">    </w:t>
      </w:r>
      <w:r w:rsidR="006F739B">
        <w:rPr>
          <w:rFonts w:ascii="Arial" w:eastAsia="Times New Roman" w:hAnsi="Arial" w:cs="Arial"/>
          <w:sz w:val="24"/>
          <w:szCs w:val="24"/>
          <w:lang w:eastAsia="en-GB"/>
        </w:rPr>
        <w:t>Debbie Fyfe, Joint Trade Union Secretary</w:t>
      </w:r>
    </w:p>
    <w:p w14:paraId="4D2EE0B1" w14:textId="77777777" w:rsidR="006F739B" w:rsidRDefault="006F739B" w:rsidP="006F739B">
      <w:pPr>
        <w:tabs>
          <w:tab w:val="left" w:pos="1701"/>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t>Kenny McCallum, UNISON</w:t>
      </w:r>
    </w:p>
    <w:p w14:paraId="07A812DC" w14:textId="3BD5BBA2" w:rsidR="005B7A7A" w:rsidRPr="005B7A7A" w:rsidRDefault="005B7A7A" w:rsidP="005B7A7A">
      <w:pPr>
        <w:spacing w:after="0" w:line="240" w:lineRule="auto"/>
        <w:ind w:left="1701"/>
        <w:rPr>
          <w:rFonts w:ascii="Arial" w:hAnsi="Arial" w:cs="Arial"/>
          <w:sz w:val="24"/>
          <w:szCs w:val="24"/>
        </w:rPr>
      </w:pPr>
      <w:r>
        <w:rPr>
          <w:rFonts w:ascii="Arial" w:hAnsi="Arial" w:cs="Arial"/>
          <w:sz w:val="24"/>
          <w:szCs w:val="24"/>
        </w:rPr>
        <w:t>Helen Hellewell, Deputy Medical Director</w:t>
      </w:r>
    </w:p>
    <w:p w14:paraId="62579257" w14:textId="77777777" w:rsidR="006F739B" w:rsidRDefault="006F739B" w:rsidP="006F739B">
      <w:pPr>
        <w:tabs>
          <w:tab w:val="left" w:pos="1701"/>
        </w:tabs>
        <w:spacing w:after="0" w:line="240" w:lineRule="auto"/>
        <w:rPr>
          <w:rFonts w:ascii="Arial" w:hAnsi="Arial" w:cs="Arial"/>
          <w:sz w:val="24"/>
          <w:szCs w:val="24"/>
        </w:rPr>
      </w:pPr>
      <w:r>
        <w:rPr>
          <w:rFonts w:ascii="Arial" w:eastAsia="Times New Roman" w:hAnsi="Arial" w:cs="Arial"/>
          <w:sz w:val="24"/>
          <w:szCs w:val="24"/>
          <w:lang w:eastAsia="en-GB"/>
        </w:rPr>
        <w:tab/>
        <w:t xml:space="preserve">Lisa Cooper, </w:t>
      </w:r>
      <w:r w:rsidRPr="00172BE9">
        <w:rPr>
          <w:rFonts w:ascii="Arial" w:hAnsi="Arial" w:cs="Arial"/>
          <w:sz w:val="24"/>
          <w:szCs w:val="24"/>
        </w:rPr>
        <w:t>Head of Primary &amp; Preventative Care Serv</w:t>
      </w:r>
      <w:r>
        <w:rPr>
          <w:rFonts w:ascii="Arial" w:hAnsi="Arial" w:cs="Arial"/>
          <w:sz w:val="24"/>
          <w:szCs w:val="24"/>
        </w:rPr>
        <w:t>ice</w:t>
      </w:r>
    </w:p>
    <w:p w14:paraId="5C01E234" w14:textId="77777777" w:rsidR="00C62280" w:rsidRDefault="006F739B" w:rsidP="00723FA7">
      <w:pPr>
        <w:tabs>
          <w:tab w:val="left" w:pos="1701"/>
        </w:tabs>
        <w:spacing w:after="0" w:line="240" w:lineRule="auto"/>
        <w:rPr>
          <w:rFonts w:ascii="Arial" w:eastAsia="Times New Roman" w:hAnsi="Arial" w:cs="Arial"/>
          <w:sz w:val="24"/>
          <w:szCs w:val="24"/>
          <w:lang w:eastAsia="en-GB"/>
        </w:rPr>
      </w:pPr>
      <w:r>
        <w:rPr>
          <w:rFonts w:ascii="Arial" w:hAnsi="Arial" w:cs="Arial"/>
          <w:sz w:val="24"/>
          <w:szCs w:val="24"/>
        </w:rPr>
        <w:tab/>
        <w:t>Sharon Adamson</w:t>
      </w:r>
      <w:r>
        <w:rPr>
          <w:rFonts w:ascii="Arial" w:eastAsia="Times New Roman" w:hAnsi="Arial" w:cs="Arial"/>
          <w:sz w:val="24"/>
          <w:szCs w:val="24"/>
          <w:lang w:eastAsia="en-GB"/>
        </w:rPr>
        <w:tab/>
      </w:r>
    </w:p>
    <w:p w14:paraId="4F4FC553" w14:textId="77777777" w:rsidR="00C62280" w:rsidRDefault="00C62280" w:rsidP="00C62280">
      <w:pPr>
        <w:spacing w:after="0" w:line="240" w:lineRule="auto"/>
        <w:ind w:left="1701"/>
        <w:rPr>
          <w:rFonts w:ascii="Arial" w:hAnsi="Arial" w:cs="Arial"/>
          <w:sz w:val="24"/>
          <w:szCs w:val="24"/>
        </w:rPr>
      </w:pPr>
      <w:r>
        <w:rPr>
          <w:rFonts w:ascii="Arial" w:hAnsi="Arial" w:cs="Arial"/>
          <w:sz w:val="24"/>
          <w:szCs w:val="24"/>
        </w:rPr>
        <w:t>Michaela Lessels, UNISON</w:t>
      </w:r>
    </w:p>
    <w:p w14:paraId="04105179" w14:textId="42BCB1E8" w:rsidR="00C45097" w:rsidRPr="00723FA7" w:rsidRDefault="006F739B" w:rsidP="00723FA7">
      <w:pPr>
        <w:tabs>
          <w:tab w:val="left" w:pos="1701"/>
        </w:tabs>
        <w:spacing w:after="0" w:line="240" w:lineRule="auto"/>
        <w:rPr>
          <w:rFonts w:ascii="Arial" w:hAnsi="Arial" w:cs="Arial"/>
          <w:sz w:val="24"/>
          <w:szCs w:val="24"/>
        </w:rPr>
      </w:pPr>
      <w:r>
        <w:rPr>
          <w:rFonts w:ascii="Arial" w:eastAsia="Times New Roman" w:hAnsi="Arial" w:cs="Arial"/>
          <w:sz w:val="24"/>
          <w:szCs w:val="24"/>
          <w:lang w:eastAsia="en-GB"/>
        </w:rPr>
        <w:tab/>
      </w:r>
    </w:p>
    <w:p w14:paraId="263718A3" w14:textId="77777777" w:rsidR="003F316C" w:rsidRPr="007F04CC" w:rsidRDefault="003F316C" w:rsidP="00D34836">
      <w:pPr>
        <w:spacing w:after="0" w:line="240" w:lineRule="auto"/>
        <w:ind w:left="1701" w:hanging="1701"/>
        <w:rPr>
          <w:rFonts w:ascii="Arial" w:eastAsia="Times New Roman" w:hAnsi="Arial" w:cs="Arial"/>
          <w:bCs/>
          <w:sz w:val="24"/>
          <w:szCs w:val="24"/>
          <w:lang w:eastAsia="en-GB"/>
        </w:rPr>
      </w:pPr>
    </w:p>
    <w:tbl>
      <w:tblPr>
        <w:tblStyle w:val="TableGrid"/>
        <w:tblW w:w="10614" w:type="dxa"/>
        <w:tblInd w:w="-408" w:type="dxa"/>
        <w:tblLayout w:type="fixed"/>
        <w:tblLook w:val="04A0" w:firstRow="1" w:lastRow="0" w:firstColumn="1" w:lastColumn="0" w:noHBand="0" w:noVBand="1"/>
      </w:tblPr>
      <w:tblGrid>
        <w:gridCol w:w="687"/>
        <w:gridCol w:w="8505"/>
        <w:gridCol w:w="1422"/>
      </w:tblGrid>
      <w:tr w:rsidR="00AD7D7A" w:rsidRPr="00710141" w14:paraId="49C7D299" w14:textId="77777777" w:rsidTr="000B2D8A">
        <w:tc>
          <w:tcPr>
            <w:tcW w:w="687" w:type="dxa"/>
          </w:tcPr>
          <w:bookmarkEnd w:id="1"/>
          <w:p w14:paraId="2AB8F790" w14:textId="77777777" w:rsidR="006F1373" w:rsidRPr="00710141" w:rsidRDefault="006F1373" w:rsidP="008B1A1C">
            <w:pPr>
              <w:spacing w:before="120" w:after="120"/>
              <w:rPr>
                <w:rFonts w:ascii="Arial" w:hAnsi="Arial" w:cs="Arial"/>
                <w:b/>
                <w:sz w:val="24"/>
                <w:szCs w:val="24"/>
              </w:rPr>
            </w:pPr>
            <w:r w:rsidRPr="00710141">
              <w:rPr>
                <w:rFonts w:ascii="Arial" w:hAnsi="Arial" w:cs="Arial"/>
                <w:b/>
                <w:sz w:val="24"/>
                <w:szCs w:val="24"/>
              </w:rPr>
              <w:t>NO</w:t>
            </w:r>
          </w:p>
        </w:tc>
        <w:tc>
          <w:tcPr>
            <w:tcW w:w="8505" w:type="dxa"/>
          </w:tcPr>
          <w:p w14:paraId="14FE1AB1" w14:textId="77777777" w:rsidR="006F1373" w:rsidRPr="00710141" w:rsidRDefault="006F1373" w:rsidP="008B1A1C">
            <w:pPr>
              <w:spacing w:before="120" w:after="120"/>
              <w:rPr>
                <w:rFonts w:ascii="Arial" w:hAnsi="Arial" w:cs="Arial"/>
                <w:b/>
                <w:sz w:val="24"/>
                <w:szCs w:val="24"/>
              </w:rPr>
            </w:pPr>
            <w:r w:rsidRPr="00710141">
              <w:rPr>
                <w:rFonts w:ascii="Arial" w:hAnsi="Arial" w:cs="Arial"/>
                <w:b/>
                <w:sz w:val="24"/>
                <w:szCs w:val="24"/>
              </w:rPr>
              <w:t xml:space="preserve">HEADING </w:t>
            </w:r>
          </w:p>
        </w:tc>
        <w:tc>
          <w:tcPr>
            <w:tcW w:w="1422" w:type="dxa"/>
          </w:tcPr>
          <w:p w14:paraId="7352C7CC" w14:textId="77777777" w:rsidR="006F1373" w:rsidRPr="00710141" w:rsidRDefault="006F1373" w:rsidP="008B1A1C">
            <w:pPr>
              <w:spacing w:before="120" w:after="120"/>
              <w:rPr>
                <w:rFonts w:ascii="Arial" w:hAnsi="Arial" w:cs="Arial"/>
                <w:b/>
                <w:sz w:val="24"/>
                <w:szCs w:val="24"/>
              </w:rPr>
            </w:pPr>
            <w:r w:rsidRPr="00710141">
              <w:rPr>
                <w:rFonts w:ascii="Arial" w:hAnsi="Arial" w:cs="Arial"/>
                <w:b/>
                <w:sz w:val="24"/>
                <w:szCs w:val="24"/>
              </w:rPr>
              <w:t>ACTION</w:t>
            </w:r>
          </w:p>
        </w:tc>
      </w:tr>
      <w:tr w:rsidR="00AD7D7A" w:rsidRPr="00710141" w14:paraId="64B2DF3E" w14:textId="77777777" w:rsidTr="000B2D8A">
        <w:tc>
          <w:tcPr>
            <w:tcW w:w="687" w:type="dxa"/>
          </w:tcPr>
          <w:p w14:paraId="11E70A3B" w14:textId="77777777" w:rsidR="00B73932" w:rsidRPr="00710141" w:rsidRDefault="00B73932" w:rsidP="008B1A1C">
            <w:pPr>
              <w:spacing w:before="120" w:after="120"/>
              <w:rPr>
                <w:rFonts w:ascii="Arial" w:hAnsi="Arial" w:cs="Arial"/>
                <w:b/>
                <w:sz w:val="24"/>
                <w:szCs w:val="24"/>
              </w:rPr>
            </w:pPr>
            <w:r w:rsidRPr="00710141">
              <w:rPr>
                <w:rFonts w:ascii="Arial" w:hAnsi="Arial" w:cs="Arial"/>
                <w:b/>
                <w:sz w:val="24"/>
                <w:szCs w:val="24"/>
              </w:rPr>
              <w:t>1</w:t>
            </w:r>
          </w:p>
        </w:tc>
        <w:tc>
          <w:tcPr>
            <w:tcW w:w="8505" w:type="dxa"/>
          </w:tcPr>
          <w:p w14:paraId="67803A52" w14:textId="77777777" w:rsidR="00B73932" w:rsidRPr="00710141" w:rsidRDefault="00B73932" w:rsidP="008B1A1C">
            <w:pPr>
              <w:spacing w:before="120" w:after="120"/>
              <w:rPr>
                <w:rFonts w:ascii="Arial" w:hAnsi="Arial" w:cs="Arial"/>
                <w:b/>
                <w:sz w:val="24"/>
                <w:szCs w:val="24"/>
              </w:rPr>
            </w:pPr>
            <w:r w:rsidRPr="00710141">
              <w:rPr>
                <w:rFonts w:ascii="Arial" w:hAnsi="Arial" w:cs="Arial"/>
                <w:b/>
                <w:sz w:val="24"/>
                <w:szCs w:val="24"/>
              </w:rPr>
              <w:t>APOLOGIES</w:t>
            </w:r>
          </w:p>
        </w:tc>
        <w:tc>
          <w:tcPr>
            <w:tcW w:w="1422" w:type="dxa"/>
          </w:tcPr>
          <w:p w14:paraId="3D4A412B" w14:textId="77777777" w:rsidR="00B73932" w:rsidRPr="00710141" w:rsidRDefault="00B73932" w:rsidP="008B1A1C">
            <w:pPr>
              <w:spacing w:before="120" w:after="120"/>
              <w:rPr>
                <w:rFonts w:ascii="Arial" w:hAnsi="Arial" w:cs="Arial"/>
                <w:b/>
                <w:sz w:val="24"/>
                <w:szCs w:val="24"/>
              </w:rPr>
            </w:pPr>
          </w:p>
        </w:tc>
      </w:tr>
      <w:tr w:rsidR="00AD7D7A" w:rsidRPr="00710141" w14:paraId="7C6416A5" w14:textId="77777777" w:rsidTr="000B2D8A">
        <w:trPr>
          <w:trHeight w:val="543"/>
        </w:trPr>
        <w:tc>
          <w:tcPr>
            <w:tcW w:w="687" w:type="dxa"/>
          </w:tcPr>
          <w:p w14:paraId="3D2B3872" w14:textId="77777777" w:rsidR="00B73932" w:rsidRPr="00710141" w:rsidRDefault="00B73932" w:rsidP="008B1A1C">
            <w:pPr>
              <w:spacing w:before="120" w:after="120"/>
              <w:rPr>
                <w:rFonts w:ascii="Arial" w:hAnsi="Arial" w:cs="Arial"/>
                <w:b/>
                <w:sz w:val="24"/>
                <w:szCs w:val="24"/>
              </w:rPr>
            </w:pPr>
          </w:p>
        </w:tc>
        <w:tc>
          <w:tcPr>
            <w:tcW w:w="8505" w:type="dxa"/>
          </w:tcPr>
          <w:p w14:paraId="3E214EF9" w14:textId="539A895A" w:rsidR="00300D67" w:rsidRPr="00710141" w:rsidRDefault="00590904" w:rsidP="00723FA7">
            <w:pPr>
              <w:spacing w:before="120" w:after="120"/>
              <w:rPr>
                <w:rFonts w:ascii="Arial" w:hAnsi="Arial" w:cs="Arial"/>
                <w:sz w:val="24"/>
                <w:szCs w:val="24"/>
              </w:rPr>
            </w:pPr>
            <w:r>
              <w:rPr>
                <w:rFonts w:ascii="Arial" w:hAnsi="Arial" w:cs="Arial"/>
                <w:sz w:val="24"/>
                <w:szCs w:val="24"/>
              </w:rPr>
              <w:t xml:space="preserve">Chair welcomed everyone to the meeting, confirming </w:t>
            </w:r>
            <w:r w:rsidR="00723FA7">
              <w:rPr>
                <w:rFonts w:ascii="Arial" w:hAnsi="Arial" w:cs="Arial"/>
                <w:sz w:val="24"/>
                <w:szCs w:val="24"/>
              </w:rPr>
              <w:t>that the meeting would be recorded</w:t>
            </w:r>
            <w:r>
              <w:rPr>
                <w:rFonts w:ascii="Arial" w:hAnsi="Arial" w:cs="Arial"/>
                <w:sz w:val="24"/>
                <w:szCs w:val="24"/>
              </w:rPr>
              <w:t xml:space="preserve"> to assist with the minute. Apologies were noted as above</w:t>
            </w:r>
            <w:r w:rsidR="00723FA7">
              <w:rPr>
                <w:rFonts w:ascii="Arial" w:hAnsi="Arial" w:cs="Arial"/>
                <w:sz w:val="24"/>
                <w:szCs w:val="24"/>
              </w:rPr>
              <w:t>.</w:t>
            </w:r>
          </w:p>
        </w:tc>
        <w:tc>
          <w:tcPr>
            <w:tcW w:w="1422" w:type="dxa"/>
          </w:tcPr>
          <w:p w14:paraId="1EDF6CF8" w14:textId="77777777" w:rsidR="00B73932" w:rsidRPr="00710141" w:rsidRDefault="00B73932" w:rsidP="008B1A1C">
            <w:pPr>
              <w:spacing w:before="120" w:after="120"/>
              <w:rPr>
                <w:rFonts w:ascii="Arial" w:hAnsi="Arial" w:cs="Arial"/>
                <w:b/>
                <w:sz w:val="24"/>
                <w:szCs w:val="24"/>
              </w:rPr>
            </w:pPr>
          </w:p>
        </w:tc>
      </w:tr>
      <w:tr w:rsidR="002478FB" w:rsidRPr="00710141" w14:paraId="575DFA0E" w14:textId="77777777" w:rsidTr="000B2D8A">
        <w:trPr>
          <w:trHeight w:val="543"/>
        </w:trPr>
        <w:tc>
          <w:tcPr>
            <w:tcW w:w="687" w:type="dxa"/>
          </w:tcPr>
          <w:p w14:paraId="1CD02B02" w14:textId="3D1E75E8" w:rsidR="002478FB" w:rsidRPr="008763AB" w:rsidRDefault="002478FB" w:rsidP="008B1A1C">
            <w:pPr>
              <w:spacing w:before="120" w:after="120"/>
              <w:rPr>
                <w:rFonts w:ascii="Arial" w:hAnsi="Arial" w:cs="Arial"/>
                <w:b/>
                <w:sz w:val="24"/>
                <w:szCs w:val="24"/>
              </w:rPr>
            </w:pPr>
            <w:r w:rsidRPr="008763AB">
              <w:rPr>
                <w:rFonts w:ascii="Arial" w:hAnsi="Arial" w:cs="Arial"/>
                <w:b/>
                <w:sz w:val="24"/>
                <w:szCs w:val="24"/>
              </w:rPr>
              <w:t>2</w:t>
            </w:r>
          </w:p>
        </w:tc>
        <w:tc>
          <w:tcPr>
            <w:tcW w:w="8505" w:type="dxa"/>
          </w:tcPr>
          <w:p w14:paraId="2AB11C43" w14:textId="0D4E5DA9" w:rsidR="00C736C4" w:rsidRPr="008763AB" w:rsidRDefault="002478FB" w:rsidP="008B1A1C">
            <w:pPr>
              <w:spacing w:before="120" w:after="120"/>
              <w:rPr>
                <w:rFonts w:ascii="Arial" w:hAnsi="Arial" w:cs="Arial"/>
                <w:b/>
                <w:sz w:val="24"/>
                <w:szCs w:val="24"/>
              </w:rPr>
            </w:pPr>
            <w:r w:rsidRPr="008763AB">
              <w:rPr>
                <w:rFonts w:ascii="Arial" w:hAnsi="Arial" w:cs="Arial"/>
                <w:b/>
                <w:sz w:val="24"/>
                <w:szCs w:val="24"/>
              </w:rPr>
              <w:t xml:space="preserve">PREVIOUS MINUTES / ACTION LOG FROM </w:t>
            </w:r>
            <w:r w:rsidR="003041F6" w:rsidRPr="008763AB">
              <w:rPr>
                <w:rFonts w:ascii="Arial" w:hAnsi="Arial" w:cs="Arial"/>
                <w:b/>
                <w:sz w:val="24"/>
                <w:szCs w:val="24"/>
              </w:rPr>
              <w:t>14 MAY</w:t>
            </w:r>
            <w:r w:rsidR="00F75755" w:rsidRPr="008763AB">
              <w:rPr>
                <w:rFonts w:ascii="Arial" w:hAnsi="Arial" w:cs="Arial"/>
                <w:b/>
                <w:sz w:val="24"/>
                <w:szCs w:val="24"/>
              </w:rPr>
              <w:t xml:space="preserve"> 202</w:t>
            </w:r>
            <w:r w:rsidR="00814071" w:rsidRPr="008763AB">
              <w:rPr>
                <w:rFonts w:ascii="Arial" w:hAnsi="Arial" w:cs="Arial"/>
                <w:b/>
                <w:sz w:val="24"/>
                <w:szCs w:val="24"/>
              </w:rPr>
              <w:t>5</w:t>
            </w:r>
          </w:p>
          <w:p w14:paraId="790EBF45" w14:textId="30C78705" w:rsidR="002D545A" w:rsidRPr="008763AB" w:rsidRDefault="005C0925" w:rsidP="008B1A1C">
            <w:pPr>
              <w:spacing w:before="120" w:after="120"/>
              <w:rPr>
                <w:rFonts w:ascii="Arial" w:hAnsi="Arial" w:cs="Arial"/>
                <w:sz w:val="24"/>
                <w:szCs w:val="24"/>
                <w:lang w:val="en-GB"/>
              </w:rPr>
            </w:pPr>
            <w:r w:rsidRPr="008763AB">
              <w:rPr>
                <w:rFonts w:ascii="Arial" w:hAnsi="Arial" w:cs="Arial"/>
                <w:sz w:val="24"/>
                <w:szCs w:val="24"/>
                <w:lang w:val="en-GB"/>
              </w:rPr>
              <w:t>Chair took members through the action log and updates were provided</w:t>
            </w:r>
            <w:r w:rsidR="00206516" w:rsidRPr="008763AB">
              <w:rPr>
                <w:rFonts w:ascii="Arial" w:hAnsi="Arial" w:cs="Arial"/>
                <w:sz w:val="24"/>
                <w:szCs w:val="24"/>
                <w:lang w:val="en-GB"/>
              </w:rPr>
              <w:t xml:space="preserve">. </w:t>
            </w:r>
            <w:r w:rsidR="002D545A" w:rsidRPr="008763AB">
              <w:rPr>
                <w:rFonts w:ascii="Arial" w:hAnsi="Arial" w:cs="Arial"/>
                <w:sz w:val="24"/>
                <w:szCs w:val="24"/>
                <w:lang w:val="en-GB"/>
              </w:rPr>
              <w:t>Following these updates, the minute and action log of the meeting held on 1</w:t>
            </w:r>
            <w:r w:rsidR="003041F6" w:rsidRPr="008763AB">
              <w:rPr>
                <w:rFonts w:ascii="Arial" w:hAnsi="Arial" w:cs="Arial"/>
                <w:sz w:val="24"/>
                <w:szCs w:val="24"/>
                <w:lang w:val="en-GB"/>
              </w:rPr>
              <w:t>4</w:t>
            </w:r>
            <w:r w:rsidR="002D545A" w:rsidRPr="008763AB">
              <w:rPr>
                <w:rFonts w:ascii="Arial" w:hAnsi="Arial" w:cs="Arial"/>
                <w:sz w:val="24"/>
                <w:szCs w:val="24"/>
                <w:vertAlign w:val="superscript"/>
                <w:lang w:val="en-GB"/>
              </w:rPr>
              <w:t xml:space="preserve">th </w:t>
            </w:r>
            <w:r w:rsidR="002D545A" w:rsidRPr="008763AB">
              <w:rPr>
                <w:rFonts w:ascii="Arial" w:hAnsi="Arial" w:cs="Arial"/>
                <w:sz w:val="24"/>
                <w:szCs w:val="24"/>
                <w:lang w:val="en-GB"/>
              </w:rPr>
              <w:t>Ma</w:t>
            </w:r>
            <w:r w:rsidR="003041F6" w:rsidRPr="008763AB">
              <w:rPr>
                <w:rFonts w:ascii="Arial" w:hAnsi="Arial" w:cs="Arial"/>
                <w:sz w:val="24"/>
                <w:szCs w:val="24"/>
                <w:lang w:val="en-GB"/>
              </w:rPr>
              <w:t>y</w:t>
            </w:r>
            <w:r w:rsidR="002D545A" w:rsidRPr="008763AB">
              <w:rPr>
                <w:rFonts w:ascii="Arial" w:hAnsi="Arial" w:cs="Arial"/>
                <w:sz w:val="24"/>
                <w:szCs w:val="24"/>
                <w:lang w:val="en-GB"/>
              </w:rPr>
              <w:t xml:space="preserve"> 2025 were approved as an accurate record.</w:t>
            </w:r>
          </w:p>
        </w:tc>
        <w:tc>
          <w:tcPr>
            <w:tcW w:w="1422" w:type="dxa"/>
          </w:tcPr>
          <w:p w14:paraId="3C59F52C" w14:textId="77777777" w:rsidR="002478FB" w:rsidRDefault="002478FB" w:rsidP="008B1A1C">
            <w:pPr>
              <w:spacing w:before="120" w:after="120"/>
              <w:rPr>
                <w:rFonts w:ascii="Arial" w:hAnsi="Arial" w:cs="Arial"/>
                <w:b/>
                <w:sz w:val="24"/>
                <w:szCs w:val="24"/>
              </w:rPr>
            </w:pPr>
          </w:p>
          <w:p w14:paraId="68433FD4" w14:textId="77777777" w:rsidR="0014406C" w:rsidRDefault="0014406C" w:rsidP="008B1A1C">
            <w:pPr>
              <w:spacing w:before="120" w:after="120"/>
              <w:rPr>
                <w:rFonts w:ascii="Arial" w:hAnsi="Arial" w:cs="Arial"/>
                <w:b/>
                <w:sz w:val="24"/>
                <w:szCs w:val="24"/>
              </w:rPr>
            </w:pPr>
          </w:p>
          <w:p w14:paraId="45CCA836" w14:textId="4480F6EB" w:rsidR="0014406C" w:rsidRPr="00710141" w:rsidRDefault="0014406C" w:rsidP="003041F6">
            <w:pPr>
              <w:spacing w:before="120" w:after="120"/>
              <w:rPr>
                <w:rFonts w:ascii="Arial" w:hAnsi="Arial" w:cs="Arial"/>
                <w:b/>
                <w:sz w:val="24"/>
                <w:szCs w:val="24"/>
              </w:rPr>
            </w:pPr>
          </w:p>
        </w:tc>
      </w:tr>
      <w:tr w:rsidR="0001305F" w:rsidRPr="00710141" w14:paraId="060EF031" w14:textId="77777777" w:rsidTr="000B2D8A">
        <w:tc>
          <w:tcPr>
            <w:tcW w:w="687" w:type="dxa"/>
          </w:tcPr>
          <w:p w14:paraId="196F55BA" w14:textId="77777777" w:rsidR="0001305F" w:rsidRPr="008763AB" w:rsidRDefault="0001305F" w:rsidP="008B1A1C">
            <w:pPr>
              <w:spacing w:before="120" w:after="120"/>
              <w:rPr>
                <w:rFonts w:ascii="Arial" w:hAnsi="Arial" w:cs="Arial"/>
                <w:b/>
                <w:sz w:val="24"/>
                <w:szCs w:val="24"/>
              </w:rPr>
            </w:pPr>
            <w:r w:rsidRPr="008763AB">
              <w:rPr>
                <w:rFonts w:ascii="Arial" w:hAnsi="Arial" w:cs="Arial"/>
                <w:b/>
                <w:sz w:val="24"/>
                <w:szCs w:val="24"/>
              </w:rPr>
              <w:t>3</w:t>
            </w:r>
          </w:p>
        </w:tc>
        <w:tc>
          <w:tcPr>
            <w:tcW w:w="8505" w:type="dxa"/>
          </w:tcPr>
          <w:p w14:paraId="5F38741F" w14:textId="77777777" w:rsidR="0001305F" w:rsidRPr="008763AB" w:rsidRDefault="00A50773" w:rsidP="008B1A1C">
            <w:pPr>
              <w:spacing w:before="120" w:after="120"/>
              <w:rPr>
                <w:rFonts w:ascii="Arial" w:hAnsi="Arial" w:cs="Arial"/>
                <w:b/>
                <w:sz w:val="24"/>
                <w:szCs w:val="24"/>
              </w:rPr>
            </w:pPr>
            <w:r w:rsidRPr="008763AB">
              <w:rPr>
                <w:rFonts w:ascii="Arial" w:hAnsi="Arial" w:cs="Arial"/>
                <w:b/>
                <w:sz w:val="24"/>
                <w:szCs w:val="24"/>
              </w:rPr>
              <w:t>JOINT CHAIRS UPDATE</w:t>
            </w:r>
          </w:p>
        </w:tc>
        <w:tc>
          <w:tcPr>
            <w:tcW w:w="1422" w:type="dxa"/>
          </w:tcPr>
          <w:p w14:paraId="13CBA1E8" w14:textId="77777777" w:rsidR="0001305F" w:rsidRPr="00710141" w:rsidRDefault="0001305F" w:rsidP="008B1A1C">
            <w:pPr>
              <w:spacing w:before="120" w:after="120"/>
              <w:jc w:val="right"/>
              <w:rPr>
                <w:rFonts w:ascii="Arial" w:hAnsi="Arial" w:cs="Arial"/>
                <w:b/>
                <w:sz w:val="24"/>
                <w:szCs w:val="24"/>
              </w:rPr>
            </w:pPr>
          </w:p>
        </w:tc>
      </w:tr>
      <w:tr w:rsidR="003D5DF1" w:rsidRPr="00710141" w14:paraId="2345A0C4" w14:textId="77777777" w:rsidTr="000B2D8A">
        <w:trPr>
          <w:trHeight w:val="986"/>
        </w:trPr>
        <w:tc>
          <w:tcPr>
            <w:tcW w:w="687" w:type="dxa"/>
          </w:tcPr>
          <w:p w14:paraId="0621300B" w14:textId="77777777" w:rsidR="003D5DF1" w:rsidRPr="008763AB" w:rsidRDefault="00D62C0F" w:rsidP="008B1A1C">
            <w:pPr>
              <w:spacing w:before="120" w:after="120"/>
              <w:rPr>
                <w:rFonts w:ascii="Arial" w:hAnsi="Arial" w:cs="Arial"/>
                <w:bCs/>
                <w:sz w:val="24"/>
                <w:szCs w:val="24"/>
              </w:rPr>
            </w:pPr>
            <w:r w:rsidRPr="008763AB">
              <w:rPr>
                <w:lang w:val="en-GB"/>
              </w:rPr>
              <w:br w:type="page"/>
            </w:r>
          </w:p>
        </w:tc>
        <w:tc>
          <w:tcPr>
            <w:tcW w:w="8505" w:type="dxa"/>
          </w:tcPr>
          <w:p w14:paraId="2BF0DD93" w14:textId="50953CD1" w:rsidR="00D73167" w:rsidRPr="008763AB" w:rsidRDefault="0045605C" w:rsidP="00333EB9">
            <w:pPr>
              <w:spacing w:before="120" w:after="120"/>
              <w:rPr>
                <w:rFonts w:ascii="Arial" w:hAnsi="Arial" w:cs="Arial"/>
                <w:sz w:val="24"/>
                <w:szCs w:val="24"/>
                <w:lang w:val="en-GB"/>
              </w:rPr>
            </w:pPr>
            <w:r w:rsidRPr="008763AB">
              <w:rPr>
                <w:rFonts w:ascii="Arial" w:hAnsi="Arial" w:cs="Arial"/>
                <w:sz w:val="24"/>
                <w:szCs w:val="24"/>
                <w:lang w:val="en-GB"/>
              </w:rPr>
              <w:t>Lynne Garvey reaffirmed the commitment made at the last LPF meeting to enhance support for managing absences, which has since been actioned through the introduction of absence management flash reports. She also shared the positive news of having now appointed her full senior leadership team.</w:t>
            </w:r>
          </w:p>
        </w:tc>
        <w:tc>
          <w:tcPr>
            <w:tcW w:w="1422" w:type="dxa"/>
          </w:tcPr>
          <w:p w14:paraId="06F5EB04" w14:textId="50DCDB49" w:rsidR="00AB3FD1" w:rsidRPr="00710141" w:rsidRDefault="00AB3FD1" w:rsidP="003041F6">
            <w:pPr>
              <w:spacing w:before="120" w:after="120"/>
              <w:rPr>
                <w:rFonts w:ascii="Arial" w:hAnsi="Arial" w:cs="Arial"/>
                <w:b/>
                <w:sz w:val="24"/>
                <w:szCs w:val="24"/>
              </w:rPr>
            </w:pPr>
          </w:p>
        </w:tc>
      </w:tr>
      <w:tr w:rsidR="005806D9" w:rsidRPr="00710141" w14:paraId="5D851405" w14:textId="77777777" w:rsidTr="000B2D8A">
        <w:tc>
          <w:tcPr>
            <w:tcW w:w="687" w:type="dxa"/>
          </w:tcPr>
          <w:p w14:paraId="41354E67" w14:textId="3EB5C081" w:rsidR="005806D9" w:rsidRPr="008763AB" w:rsidRDefault="007922F7" w:rsidP="008B1A1C">
            <w:pPr>
              <w:spacing w:before="120" w:after="120"/>
              <w:rPr>
                <w:rFonts w:ascii="Arial" w:hAnsi="Arial" w:cs="Arial"/>
                <w:b/>
                <w:sz w:val="24"/>
                <w:szCs w:val="24"/>
              </w:rPr>
            </w:pPr>
            <w:r w:rsidRPr="008763AB">
              <w:rPr>
                <w:rFonts w:ascii="Arial" w:hAnsi="Arial" w:cs="Arial"/>
                <w:b/>
                <w:sz w:val="24"/>
                <w:szCs w:val="24"/>
              </w:rPr>
              <w:t>4</w:t>
            </w:r>
          </w:p>
        </w:tc>
        <w:tc>
          <w:tcPr>
            <w:tcW w:w="8505" w:type="dxa"/>
          </w:tcPr>
          <w:p w14:paraId="350D9F08" w14:textId="535A4A4A" w:rsidR="005806D9" w:rsidRPr="008763AB" w:rsidRDefault="00D7262B" w:rsidP="008B1A1C">
            <w:pPr>
              <w:spacing w:before="120" w:after="120"/>
              <w:rPr>
                <w:rFonts w:ascii="Arial" w:eastAsia="Times New Roman" w:hAnsi="Arial" w:cs="Arial"/>
                <w:b/>
                <w:sz w:val="24"/>
                <w:szCs w:val="24"/>
              </w:rPr>
            </w:pPr>
            <w:r w:rsidRPr="008763AB">
              <w:rPr>
                <w:rFonts w:ascii="Arial" w:hAnsi="Arial" w:cs="Arial"/>
                <w:b/>
                <w:bCs/>
                <w:caps/>
                <w:sz w:val="24"/>
                <w:szCs w:val="24"/>
              </w:rPr>
              <w:t>HEALTH AND WELLBEING</w:t>
            </w:r>
          </w:p>
        </w:tc>
        <w:tc>
          <w:tcPr>
            <w:tcW w:w="1422" w:type="dxa"/>
          </w:tcPr>
          <w:p w14:paraId="669AD909" w14:textId="77777777" w:rsidR="005806D9" w:rsidRPr="00710141" w:rsidRDefault="005806D9" w:rsidP="008B1A1C">
            <w:pPr>
              <w:spacing w:before="120" w:after="120"/>
              <w:jc w:val="right"/>
              <w:rPr>
                <w:rFonts w:ascii="Arial" w:hAnsi="Arial" w:cs="Arial"/>
                <w:b/>
                <w:sz w:val="24"/>
                <w:szCs w:val="24"/>
              </w:rPr>
            </w:pPr>
          </w:p>
        </w:tc>
      </w:tr>
      <w:tr w:rsidR="005270E7" w:rsidRPr="00710141" w14:paraId="2AF9BB20" w14:textId="77777777" w:rsidTr="000B2D8A">
        <w:trPr>
          <w:trHeight w:val="985"/>
        </w:trPr>
        <w:tc>
          <w:tcPr>
            <w:tcW w:w="687" w:type="dxa"/>
          </w:tcPr>
          <w:p w14:paraId="191900EC" w14:textId="77777777" w:rsidR="005270E7" w:rsidRPr="008763AB" w:rsidRDefault="005270E7" w:rsidP="008B1A1C">
            <w:pPr>
              <w:spacing w:before="120" w:after="120"/>
              <w:rPr>
                <w:rFonts w:ascii="Arial" w:hAnsi="Arial" w:cs="Arial"/>
                <w:b/>
                <w:sz w:val="24"/>
                <w:szCs w:val="24"/>
              </w:rPr>
            </w:pPr>
          </w:p>
        </w:tc>
        <w:tc>
          <w:tcPr>
            <w:tcW w:w="8505" w:type="dxa"/>
          </w:tcPr>
          <w:p w14:paraId="1079E473" w14:textId="57FCE415" w:rsidR="00641DE8" w:rsidRPr="008763AB" w:rsidRDefault="005270E7" w:rsidP="00641DE8">
            <w:pPr>
              <w:spacing w:before="120" w:after="120"/>
              <w:ind w:left="745" w:hanging="708"/>
              <w:rPr>
                <w:rFonts w:ascii="Arial" w:eastAsia="Times New Roman" w:hAnsi="Arial" w:cs="Arial"/>
                <w:b/>
                <w:sz w:val="24"/>
                <w:szCs w:val="24"/>
              </w:rPr>
            </w:pPr>
            <w:r w:rsidRPr="008763AB">
              <w:rPr>
                <w:rFonts w:ascii="Arial" w:eastAsia="Times New Roman" w:hAnsi="Arial" w:cs="Arial"/>
                <w:b/>
                <w:sz w:val="24"/>
                <w:szCs w:val="24"/>
              </w:rPr>
              <w:t>4.1</w:t>
            </w:r>
            <w:r w:rsidRPr="008763AB">
              <w:rPr>
                <w:rFonts w:ascii="Arial" w:eastAsia="Times New Roman" w:hAnsi="Arial" w:cs="Arial"/>
                <w:b/>
                <w:sz w:val="24"/>
                <w:szCs w:val="24"/>
              </w:rPr>
              <w:tab/>
              <w:t>Attendance Update</w:t>
            </w:r>
          </w:p>
          <w:p w14:paraId="0C7A34FB" w14:textId="77777777" w:rsidR="00641DE8" w:rsidRPr="008763AB" w:rsidRDefault="00641DE8" w:rsidP="00641DE8">
            <w:pPr>
              <w:spacing w:before="120" w:after="120"/>
              <w:rPr>
                <w:rFonts w:ascii="Arial" w:eastAsia="Times New Roman" w:hAnsi="Arial" w:cs="Arial"/>
                <w:bCs/>
                <w:sz w:val="24"/>
                <w:szCs w:val="24"/>
                <w:u w:val="single"/>
              </w:rPr>
            </w:pPr>
            <w:r w:rsidRPr="008763AB">
              <w:rPr>
                <w:rFonts w:ascii="Arial" w:eastAsia="Times New Roman" w:hAnsi="Arial" w:cs="Arial"/>
                <w:bCs/>
                <w:sz w:val="24"/>
                <w:szCs w:val="24"/>
                <w:u w:val="single"/>
              </w:rPr>
              <w:t>NHS Update</w:t>
            </w:r>
          </w:p>
          <w:p w14:paraId="4A925BFE" w14:textId="26DFB210" w:rsidR="00C85063" w:rsidRPr="008763AB" w:rsidRDefault="00C85063" w:rsidP="00C85063">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 xml:space="preserve">Melanie Jorgensen provided a summary of key findings from the NHS Fife Attendance Report. She highlighted that the sickness absence rate </w:t>
            </w:r>
            <w:r w:rsidR="006A7A21" w:rsidRPr="008763AB">
              <w:rPr>
                <w:rFonts w:ascii="Arial" w:eastAsia="Times New Roman" w:hAnsi="Arial" w:cs="Arial"/>
                <w:bCs/>
                <w:sz w:val="24"/>
                <w:szCs w:val="24"/>
                <w:lang w:val="en-GB"/>
              </w:rPr>
              <w:t>increased</w:t>
            </w:r>
            <w:r w:rsidRPr="008763AB">
              <w:rPr>
                <w:rFonts w:ascii="Arial" w:eastAsia="Times New Roman" w:hAnsi="Arial" w:cs="Arial"/>
                <w:bCs/>
                <w:sz w:val="24"/>
                <w:szCs w:val="24"/>
                <w:lang w:val="en-GB"/>
              </w:rPr>
              <w:t xml:space="preserve"> to 7.50% in July 2025, which remains below the rate recorded in July 2024 (7.72%).</w:t>
            </w:r>
          </w:p>
          <w:p w14:paraId="6BDFF3F1" w14:textId="77777777" w:rsidR="00C85063" w:rsidRPr="008763AB" w:rsidRDefault="00C85063" w:rsidP="00C85063">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Community Care Services reported the highest sickness absence rate at 10.03%, followed by Complex and Critical Services at 6.77%, Professional/Business Enabling at 6.44%, and Primary Care &amp; Prevention Services at 5.98%.</w:t>
            </w:r>
          </w:p>
          <w:p w14:paraId="099E4822" w14:textId="77777777" w:rsidR="00C85063" w:rsidRPr="008763AB" w:rsidRDefault="00C85063" w:rsidP="00C85063">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The greatest number of hours lost was attributed to anxiety, stress, depression, and other psychiatric illnesses, with musculoskeletal issues being the second most common cause. In terms of absence episodes, psychiatric illnesses again topped the list, followed by gastrointestinal problems.</w:t>
            </w:r>
          </w:p>
          <w:p w14:paraId="18420344" w14:textId="77777777" w:rsidR="00C85063" w:rsidRPr="008763AB" w:rsidRDefault="00C85063" w:rsidP="00C85063">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The nursing and midwifery Band 5+ job family accounted for the highest number of hours lost, while the highest absence percentage was observed in the Medical Support job family, followed by nursing and midwifery Bands 1–4.</w:t>
            </w:r>
          </w:p>
          <w:p w14:paraId="3784030C" w14:textId="77777777" w:rsidR="00C85063" w:rsidRPr="008763AB" w:rsidRDefault="00C85063" w:rsidP="00C85063">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July 2025 saw a decrease in short-term absences and an increase in long-term absences. The highest overall absence rate was recorded in the 60–64 age group, followed by those aged 55–59 and 65+.</w:t>
            </w:r>
          </w:p>
          <w:p w14:paraId="350A7B82" w14:textId="2F4BE9C3" w:rsidR="00641DE8" w:rsidRPr="008763AB" w:rsidRDefault="00641DE8" w:rsidP="00641DE8">
            <w:pPr>
              <w:spacing w:before="120" w:after="120"/>
              <w:rPr>
                <w:rFonts w:ascii="Arial" w:eastAsia="Times New Roman" w:hAnsi="Arial" w:cs="Arial"/>
                <w:sz w:val="24"/>
                <w:szCs w:val="24"/>
                <w:lang w:val="en-GB"/>
              </w:rPr>
            </w:pPr>
            <w:r w:rsidRPr="008763AB">
              <w:rPr>
                <w:rFonts w:ascii="Arial" w:eastAsia="Times New Roman" w:hAnsi="Arial" w:cs="Arial"/>
                <w:sz w:val="24"/>
                <w:szCs w:val="24"/>
                <w:lang w:val="en-GB"/>
              </w:rPr>
              <w:t xml:space="preserve">Melanie concluded by noting that 25 areas within the Fife Health and Social Care Partnership </w:t>
            </w:r>
            <w:r w:rsidR="00C85063" w:rsidRPr="008763AB">
              <w:rPr>
                <w:rFonts w:ascii="Arial" w:eastAsia="Times New Roman" w:hAnsi="Arial" w:cs="Arial"/>
                <w:bCs/>
                <w:sz w:val="24"/>
                <w:szCs w:val="24"/>
                <w:lang w:val="en-GB"/>
              </w:rPr>
              <w:t>had sickness absence rates exceeding</w:t>
            </w:r>
            <w:r w:rsidRPr="008763AB">
              <w:rPr>
                <w:rFonts w:ascii="Arial" w:eastAsia="Times New Roman" w:hAnsi="Arial" w:cs="Arial"/>
                <w:sz w:val="24"/>
                <w:szCs w:val="24"/>
                <w:lang w:val="en-GB"/>
              </w:rPr>
              <w:t xml:space="preserve"> 10% </w:t>
            </w:r>
            <w:r w:rsidR="00C85063" w:rsidRPr="008763AB">
              <w:rPr>
                <w:rFonts w:ascii="Arial" w:eastAsia="Times New Roman" w:hAnsi="Arial" w:cs="Arial"/>
                <w:bCs/>
                <w:sz w:val="24"/>
                <w:szCs w:val="24"/>
                <w:lang w:val="en-GB"/>
              </w:rPr>
              <w:t xml:space="preserve">in </w:t>
            </w:r>
            <w:r w:rsidRPr="008763AB">
              <w:rPr>
                <w:rFonts w:ascii="Arial" w:eastAsia="Times New Roman" w:hAnsi="Arial" w:cs="Arial"/>
                <w:sz w:val="24"/>
                <w:szCs w:val="24"/>
                <w:lang w:val="en-GB"/>
              </w:rPr>
              <w:t>July 2025.</w:t>
            </w:r>
          </w:p>
          <w:p w14:paraId="7097D95A" w14:textId="77777777" w:rsidR="00641DE8" w:rsidRPr="008763AB" w:rsidRDefault="00641DE8" w:rsidP="005270E7">
            <w:pPr>
              <w:spacing w:before="120" w:after="120"/>
              <w:ind w:left="745" w:hanging="708"/>
              <w:rPr>
                <w:rFonts w:ascii="Arial" w:eastAsia="Times New Roman" w:hAnsi="Arial" w:cs="Arial"/>
                <w:b/>
                <w:sz w:val="24"/>
                <w:szCs w:val="24"/>
              </w:rPr>
            </w:pPr>
          </w:p>
          <w:p w14:paraId="4AEB51CB" w14:textId="77777777" w:rsidR="00047C98" w:rsidRPr="008763AB" w:rsidRDefault="00047C98" w:rsidP="00047C98">
            <w:pPr>
              <w:spacing w:before="120" w:after="120"/>
              <w:rPr>
                <w:rFonts w:ascii="Arial" w:eastAsia="Times New Roman" w:hAnsi="Arial" w:cs="Arial"/>
                <w:bCs/>
                <w:sz w:val="24"/>
                <w:szCs w:val="24"/>
                <w:u w:val="single"/>
              </w:rPr>
            </w:pPr>
            <w:r w:rsidRPr="008763AB">
              <w:rPr>
                <w:rFonts w:ascii="Arial" w:eastAsia="Times New Roman" w:hAnsi="Arial" w:cs="Arial"/>
                <w:bCs/>
                <w:sz w:val="24"/>
                <w:szCs w:val="24"/>
                <w:u w:val="single"/>
              </w:rPr>
              <w:t>Fife Council Update</w:t>
            </w:r>
          </w:p>
          <w:p w14:paraId="492726CB"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 xml:space="preserve">Lee-Anne French presented key highlights from the Fife Council Attendance Report, noting that Fife HSCP recorded 26.61 working days lost in July 2025. </w:t>
            </w:r>
            <w:r w:rsidRPr="008763AB">
              <w:rPr>
                <w:rFonts w:ascii="Arial" w:eastAsia="Times New Roman" w:hAnsi="Arial" w:cs="Arial"/>
                <w:bCs/>
                <w:sz w:val="24"/>
                <w:szCs w:val="24"/>
                <w:lang w:val="en-GB"/>
              </w:rPr>
              <w:lastRenderedPageBreak/>
              <w:t>While absence levels across the directorate have remained steady, she emphasised that July marked the lowest number of working days lost in the past 18 months.</w:t>
            </w:r>
          </w:p>
          <w:p w14:paraId="7E081C33"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Long-term absence continues to account for the majority of overall days lost, with 21.33 working days lost in July — again, the lowest figure for long-term absence in the last 18 months.</w:t>
            </w:r>
          </w:p>
          <w:p w14:paraId="182EC44B"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Short-term absence has consistently remained above 5 working days lost per month, with minor fluctuations. It dipped to 5.14 days in March 2025 but rose slightly to 5.28 days in July.</w:t>
            </w:r>
          </w:p>
          <w:p w14:paraId="552D3D26"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The leading causes of absence by average working days lost per FTE were identified as Mental Health (other), Stress (non-work related), and Other Musculoskeletal issues. By number of occasions, the top reasons were Diarrhoea and Vomiting, Colds, Coughs and Flu, and Stress (non-work related).</w:t>
            </w:r>
          </w:p>
          <w:p w14:paraId="438FB4B8"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Community Care reported the highest level of sickness absence at 30.65 working days lost, exceeding the directorate average. This was followed by Localities, Complex and Critical Care, with Resources recording the lowest level at 5.24 days.</w:t>
            </w:r>
          </w:p>
          <w:p w14:paraId="7B14CF7B"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Lee-Anne noted a slight reduction in absence within Community Care in recent months, with July’s figure being the lowest in the past 15 months.</w:t>
            </w:r>
          </w:p>
          <w:p w14:paraId="68689D50"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In Complex and Critical Care, working days lost had previously declined to 22.50 in March 2025 but has gradually increased over the last four months, reaching 23.63 in July.</w:t>
            </w:r>
          </w:p>
          <w:p w14:paraId="1067FB2E" w14:textId="77777777" w:rsidR="00A4623C" w:rsidRPr="008763AB" w:rsidRDefault="00A4623C" w:rsidP="00A4623C">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Within Localities, absence levels have risen significantly over the past year — from 8.96 working days lost in July 2024 to 24.71 in July 2025. HR is currently undertaking a detailed review to understand the drivers behind this increase.</w:t>
            </w:r>
          </w:p>
          <w:p w14:paraId="37886C3E" w14:textId="5B93D70E" w:rsidR="00C160A8" w:rsidRPr="008763AB" w:rsidRDefault="00C160A8" w:rsidP="005270E7">
            <w:pPr>
              <w:spacing w:before="120" w:after="120"/>
              <w:rPr>
                <w:rFonts w:ascii="Arial" w:eastAsia="Times New Roman" w:hAnsi="Arial" w:cs="Arial"/>
                <w:bCs/>
                <w:sz w:val="24"/>
                <w:szCs w:val="24"/>
                <w:lang w:val="en-GB"/>
              </w:rPr>
            </w:pPr>
            <w:r w:rsidRPr="008763AB">
              <w:rPr>
                <w:rFonts w:ascii="Arial" w:eastAsia="Times New Roman" w:hAnsi="Arial" w:cs="Arial"/>
                <w:bCs/>
                <w:sz w:val="24"/>
                <w:szCs w:val="24"/>
                <w:lang w:val="en-GB"/>
              </w:rPr>
              <w:t xml:space="preserve">Lee-Anne </w:t>
            </w:r>
            <w:r w:rsidR="00C23C6B" w:rsidRPr="008763AB">
              <w:rPr>
                <w:rFonts w:ascii="Arial" w:eastAsia="Times New Roman" w:hAnsi="Arial" w:cs="Arial"/>
                <w:bCs/>
                <w:sz w:val="24"/>
                <w:szCs w:val="24"/>
                <w:lang w:val="en-GB"/>
              </w:rPr>
              <w:t xml:space="preserve">concluded her report by </w:t>
            </w:r>
            <w:r w:rsidRPr="008763AB">
              <w:rPr>
                <w:rFonts w:ascii="Arial" w:eastAsia="Times New Roman" w:hAnsi="Arial" w:cs="Arial"/>
                <w:bCs/>
                <w:sz w:val="24"/>
                <w:szCs w:val="24"/>
                <w:lang w:val="en-GB"/>
              </w:rPr>
              <w:t>highlight</w:t>
            </w:r>
            <w:r w:rsidR="00C23C6B" w:rsidRPr="008763AB">
              <w:rPr>
                <w:rFonts w:ascii="Arial" w:eastAsia="Times New Roman" w:hAnsi="Arial" w:cs="Arial"/>
                <w:bCs/>
                <w:sz w:val="24"/>
                <w:szCs w:val="24"/>
                <w:lang w:val="en-GB"/>
              </w:rPr>
              <w:t>ing</w:t>
            </w:r>
            <w:r w:rsidRPr="008763AB">
              <w:rPr>
                <w:rFonts w:ascii="Arial" w:eastAsia="Times New Roman" w:hAnsi="Arial" w:cs="Arial"/>
                <w:bCs/>
                <w:sz w:val="24"/>
                <w:szCs w:val="24"/>
                <w:lang w:val="en-GB"/>
              </w:rPr>
              <w:t xml:space="preserve"> some key </w:t>
            </w:r>
            <w:r w:rsidR="007B1685" w:rsidRPr="008763AB">
              <w:rPr>
                <w:rFonts w:ascii="Arial" w:eastAsia="Times New Roman" w:hAnsi="Arial" w:cs="Arial"/>
                <w:bCs/>
                <w:sz w:val="24"/>
                <w:szCs w:val="24"/>
                <w:lang w:val="en-GB"/>
              </w:rPr>
              <w:t>activit</w:t>
            </w:r>
            <w:r w:rsidR="007C59E5" w:rsidRPr="008763AB">
              <w:rPr>
                <w:rFonts w:ascii="Arial" w:eastAsia="Times New Roman" w:hAnsi="Arial" w:cs="Arial"/>
                <w:bCs/>
                <w:sz w:val="24"/>
                <w:szCs w:val="24"/>
                <w:lang w:val="en-GB"/>
              </w:rPr>
              <w:t>ies</w:t>
            </w:r>
            <w:r w:rsidR="007B1685" w:rsidRPr="008763AB">
              <w:rPr>
                <w:rFonts w:ascii="Arial" w:eastAsia="Times New Roman" w:hAnsi="Arial" w:cs="Arial"/>
                <w:bCs/>
                <w:sz w:val="24"/>
                <w:szCs w:val="24"/>
                <w:lang w:val="en-GB"/>
              </w:rPr>
              <w:t xml:space="preserve"> </w:t>
            </w:r>
            <w:r w:rsidR="00A321A4" w:rsidRPr="008763AB">
              <w:rPr>
                <w:rFonts w:ascii="Arial" w:eastAsia="Times New Roman" w:hAnsi="Arial" w:cs="Arial"/>
                <w:bCs/>
                <w:sz w:val="24"/>
                <w:szCs w:val="24"/>
                <w:lang w:val="en-GB"/>
              </w:rPr>
              <w:t>which are ongoing to</w:t>
            </w:r>
            <w:r w:rsidR="007B1685" w:rsidRPr="008763AB">
              <w:rPr>
                <w:rFonts w:ascii="Arial" w:eastAsia="Times New Roman" w:hAnsi="Arial" w:cs="Arial"/>
                <w:bCs/>
                <w:sz w:val="24"/>
                <w:szCs w:val="24"/>
                <w:lang w:val="en-GB"/>
              </w:rPr>
              <w:t xml:space="preserve"> support with attendance management.</w:t>
            </w:r>
          </w:p>
          <w:p w14:paraId="419436B0" w14:textId="1E5A71FE" w:rsidR="00C160A8" w:rsidRPr="008763AB" w:rsidRDefault="00C160A8" w:rsidP="00A378D9">
            <w:pPr>
              <w:numPr>
                <w:ilvl w:val="0"/>
                <w:numId w:val="3"/>
              </w:numPr>
              <w:spacing w:before="120" w:after="120"/>
              <w:rPr>
                <w:rFonts w:ascii="Arial" w:eastAsia="Times New Roman" w:hAnsi="Arial" w:cs="Arial"/>
                <w:bCs/>
                <w:sz w:val="24"/>
                <w:szCs w:val="24"/>
              </w:rPr>
            </w:pPr>
            <w:r w:rsidRPr="008763AB">
              <w:rPr>
                <w:rFonts w:ascii="Arial" w:eastAsia="Times New Roman" w:hAnsi="Arial" w:cs="Arial"/>
                <w:bCs/>
                <w:sz w:val="24"/>
                <w:szCs w:val="24"/>
              </w:rPr>
              <w:t>In April, the Care at Home Service joined a pilot run by the Attendance Support Unit which focused on short term absence and procedur</w:t>
            </w:r>
            <w:r w:rsidR="00753DD5" w:rsidRPr="008763AB">
              <w:rPr>
                <w:rFonts w:ascii="Arial" w:eastAsia="Times New Roman" w:hAnsi="Arial" w:cs="Arial"/>
                <w:bCs/>
                <w:sz w:val="24"/>
                <w:szCs w:val="24"/>
              </w:rPr>
              <w:t>al</w:t>
            </w:r>
            <w:r w:rsidRPr="008763AB">
              <w:rPr>
                <w:rFonts w:ascii="Arial" w:eastAsia="Times New Roman" w:hAnsi="Arial" w:cs="Arial"/>
                <w:bCs/>
                <w:sz w:val="24"/>
                <w:szCs w:val="24"/>
              </w:rPr>
              <w:t xml:space="preserve"> compliance as well </w:t>
            </w:r>
            <w:r w:rsidR="007C59E5" w:rsidRPr="008763AB">
              <w:rPr>
                <w:rFonts w:ascii="Arial" w:eastAsia="Times New Roman" w:hAnsi="Arial" w:cs="Arial"/>
                <w:bCs/>
                <w:sz w:val="24"/>
                <w:szCs w:val="24"/>
              </w:rPr>
              <w:t xml:space="preserve">as </w:t>
            </w:r>
            <w:r w:rsidRPr="008763AB">
              <w:rPr>
                <w:rFonts w:ascii="Arial" w:eastAsia="Times New Roman" w:hAnsi="Arial" w:cs="Arial"/>
                <w:bCs/>
                <w:sz w:val="24"/>
                <w:szCs w:val="24"/>
              </w:rPr>
              <w:t>upskilling managers through scripted advice, support and wellbeing signposting. When</w:t>
            </w:r>
            <w:r w:rsidR="007C59E5" w:rsidRPr="008763AB">
              <w:rPr>
                <w:rFonts w:ascii="Arial" w:eastAsia="Times New Roman" w:hAnsi="Arial" w:cs="Arial"/>
                <w:bCs/>
                <w:sz w:val="24"/>
                <w:szCs w:val="24"/>
              </w:rPr>
              <w:t xml:space="preserve"> </w:t>
            </w:r>
            <w:r w:rsidRPr="008763AB">
              <w:rPr>
                <w:rFonts w:ascii="Arial" w:eastAsia="Times New Roman" w:hAnsi="Arial" w:cs="Arial"/>
                <w:bCs/>
                <w:sz w:val="24"/>
                <w:szCs w:val="24"/>
              </w:rPr>
              <w:t>absences reached 12 weeks in duration, an absence case was opened and was handed back to the HR Operational team to</w:t>
            </w:r>
            <w:r w:rsidR="007C59E5" w:rsidRPr="008763AB">
              <w:rPr>
                <w:rFonts w:ascii="Arial" w:eastAsia="Times New Roman" w:hAnsi="Arial" w:cs="Arial"/>
                <w:bCs/>
                <w:sz w:val="24"/>
                <w:szCs w:val="24"/>
              </w:rPr>
              <w:t xml:space="preserve"> </w:t>
            </w:r>
            <w:r w:rsidRPr="008763AB">
              <w:rPr>
                <w:rFonts w:ascii="Arial" w:eastAsia="Times New Roman" w:hAnsi="Arial" w:cs="Arial"/>
                <w:bCs/>
                <w:sz w:val="24"/>
                <w:szCs w:val="24"/>
              </w:rPr>
              <w:t>progress to conclusion. ​</w:t>
            </w:r>
          </w:p>
          <w:p w14:paraId="7D258A15" w14:textId="75A96018" w:rsidR="00C160A8" w:rsidRPr="008763AB" w:rsidRDefault="00C160A8" w:rsidP="00A378D9">
            <w:pPr>
              <w:numPr>
                <w:ilvl w:val="0"/>
                <w:numId w:val="4"/>
              </w:numPr>
              <w:spacing w:before="120" w:after="120"/>
              <w:rPr>
                <w:rFonts w:ascii="Arial" w:eastAsia="Times New Roman" w:hAnsi="Arial" w:cs="Arial"/>
                <w:bCs/>
                <w:sz w:val="24"/>
                <w:szCs w:val="24"/>
              </w:rPr>
            </w:pPr>
            <w:r w:rsidRPr="008763AB">
              <w:rPr>
                <w:rFonts w:ascii="Arial" w:eastAsia="Times New Roman" w:hAnsi="Arial" w:cs="Arial"/>
                <w:bCs/>
                <w:sz w:val="24"/>
                <w:szCs w:val="24"/>
              </w:rPr>
              <w:t xml:space="preserve">In July, all pilot areas were </w:t>
            </w:r>
            <w:proofErr w:type="gramStart"/>
            <w:r w:rsidRPr="008763AB">
              <w:rPr>
                <w:rFonts w:ascii="Arial" w:eastAsia="Times New Roman" w:hAnsi="Arial" w:cs="Arial"/>
                <w:bCs/>
                <w:sz w:val="24"/>
                <w:szCs w:val="24"/>
              </w:rPr>
              <w:t>reviewed</w:t>
            </w:r>
            <w:proofErr w:type="gramEnd"/>
            <w:r w:rsidRPr="008763AB">
              <w:rPr>
                <w:rFonts w:ascii="Arial" w:eastAsia="Times New Roman" w:hAnsi="Arial" w:cs="Arial"/>
                <w:bCs/>
                <w:sz w:val="24"/>
                <w:szCs w:val="24"/>
              </w:rPr>
              <w:t xml:space="preserve"> and the decision </w:t>
            </w:r>
            <w:r w:rsidR="00210715" w:rsidRPr="008763AB">
              <w:rPr>
                <w:rFonts w:ascii="Arial" w:eastAsia="Times New Roman" w:hAnsi="Arial" w:cs="Arial"/>
                <w:bCs/>
                <w:sz w:val="24"/>
                <w:szCs w:val="24"/>
              </w:rPr>
              <w:t>was taken</w:t>
            </w:r>
            <w:r w:rsidRPr="008763AB">
              <w:rPr>
                <w:rFonts w:ascii="Arial" w:eastAsia="Times New Roman" w:hAnsi="Arial" w:cs="Arial"/>
                <w:bCs/>
                <w:sz w:val="24"/>
                <w:szCs w:val="24"/>
              </w:rPr>
              <w:t xml:space="preserve"> to end all pilot areas in their existing form.​</w:t>
            </w:r>
          </w:p>
          <w:p w14:paraId="4630F920" w14:textId="35DE02BD" w:rsidR="00C160A8" w:rsidRPr="008763AB" w:rsidRDefault="00C160A8" w:rsidP="00A378D9">
            <w:pPr>
              <w:numPr>
                <w:ilvl w:val="0"/>
                <w:numId w:val="5"/>
              </w:numPr>
              <w:spacing w:before="120" w:after="120"/>
              <w:rPr>
                <w:rFonts w:ascii="Arial" w:eastAsia="Times New Roman" w:hAnsi="Arial" w:cs="Arial"/>
                <w:bCs/>
                <w:sz w:val="24"/>
                <w:szCs w:val="24"/>
              </w:rPr>
            </w:pPr>
            <w:r w:rsidRPr="008763AB">
              <w:rPr>
                <w:rFonts w:ascii="Arial" w:eastAsia="Times New Roman" w:hAnsi="Arial" w:cs="Arial"/>
                <w:bCs/>
                <w:sz w:val="24"/>
                <w:szCs w:val="24"/>
              </w:rPr>
              <w:t xml:space="preserve">The model has been </w:t>
            </w:r>
            <w:r w:rsidR="007C59E5" w:rsidRPr="008763AB">
              <w:rPr>
                <w:rFonts w:ascii="Arial" w:eastAsia="Times New Roman" w:hAnsi="Arial" w:cs="Arial"/>
                <w:bCs/>
                <w:sz w:val="24"/>
                <w:szCs w:val="24"/>
              </w:rPr>
              <w:t>refocused</w:t>
            </w:r>
            <w:r w:rsidRPr="008763AB">
              <w:rPr>
                <w:rFonts w:ascii="Arial" w:eastAsia="Times New Roman" w:hAnsi="Arial" w:cs="Arial"/>
                <w:bCs/>
                <w:sz w:val="24"/>
                <w:szCs w:val="24"/>
              </w:rPr>
              <w:t xml:space="preserve"> to manage </w:t>
            </w:r>
            <w:proofErr w:type="gramStart"/>
            <w:r w:rsidRPr="008763AB">
              <w:rPr>
                <w:rFonts w:ascii="Arial" w:eastAsia="Times New Roman" w:hAnsi="Arial" w:cs="Arial"/>
                <w:bCs/>
                <w:sz w:val="24"/>
                <w:szCs w:val="24"/>
              </w:rPr>
              <w:t>long term</w:t>
            </w:r>
            <w:proofErr w:type="gramEnd"/>
            <w:r w:rsidRPr="008763AB">
              <w:rPr>
                <w:rFonts w:ascii="Arial" w:eastAsia="Times New Roman" w:hAnsi="Arial" w:cs="Arial"/>
                <w:bCs/>
                <w:sz w:val="24"/>
                <w:szCs w:val="24"/>
              </w:rPr>
              <w:t xml:space="preserve"> absences, starting earlier in the process. ​</w:t>
            </w:r>
          </w:p>
          <w:p w14:paraId="18A1CC2D" w14:textId="43D16BEB" w:rsidR="00C160A8" w:rsidRPr="008763AB" w:rsidRDefault="00C160A8" w:rsidP="00A378D9">
            <w:pPr>
              <w:numPr>
                <w:ilvl w:val="0"/>
                <w:numId w:val="6"/>
              </w:numPr>
              <w:spacing w:before="120" w:after="120"/>
              <w:rPr>
                <w:rFonts w:ascii="Arial" w:eastAsia="Times New Roman" w:hAnsi="Arial" w:cs="Arial"/>
                <w:bCs/>
                <w:sz w:val="24"/>
                <w:szCs w:val="24"/>
              </w:rPr>
            </w:pPr>
            <w:r w:rsidRPr="008763AB">
              <w:rPr>
                <w:rFonts w:ascii="Arial" w:eastAsia="Times New Roman" w:hAnsi="Arial" w:cs="Arial"/>
                <w:bCs/>
                <w:sz w:val="24"/>
                <w:szCs w:val="24"/>
              </w:rPr>
              <w:t>Within Community Care Services and Integrated Complex &amp; Critical Care, when an employee is absent for 29 days, a case</w:t>
            </w:r>
            <w:r w:rsidR="007C59E5" w:rsidRPr="008763AB">
              <w:rPr>
                <w:rFonts w:ascii="Arial" w:eastAsia="Times New Roman" w:hAnsi="Arial" w:cs="Arial"/>
                <w:bCs/>
                <w:sz w:val="24"/>
                <w:szCs w:val="24"/>
              </w:rPr>
              <w:t xml:space="preserve"> </w:t>
            </w:r>
            <w:r w:rsidRPr="008763AB">
              <w:rPr>
                <w:rFonts w:ascii="Arial" w:eastAsia="Times New Roman" w:hAnsi="Arial" w:cs="Arial"/>
                <w:bCs/>
                <w:sz w:val="24"/>
                <w:szCs w:val="24"/>
              </w:rPr>
              <w:t xml:space="preserve">officer will automatically be allocated. Dedicated case officers within the </w:t>
            </w:r>
            <w:r w:rsidRPr="008763AB">
              <w:rPr>
                <w:rFonts w:ascii="Arial" w:eastAsia="Times New Roman" w:hAnsi="Arial" w:cs="Arial"/>
                <w:bCs/>
                <w:sz w:val="24"/>
                <w:szCs w:val="24"/>
              </w:rPr>
              <w:lastRenderedPageBreak/>
              <w:t>Attendance Support Team will manage these cases</w:t>
            </w:r>
            <w:r w:rsidR="007C59E5" w:rsidRPr="008763AB">
              <w:rPr>
                <w:rFonts w:ascii="Arial" w:eastAsia="Times New Roman" w:hAnsi="Arial" w:cs="Arial"/>
                <w:bCs/>
                <w:sz w:val="24"/>
                <w:szCs w:val="24"/>
              </w:rPr>
              <w:t xml:space="preserve"> </w:t>
            </w:r>
            <w:r w:rsidRPr="008763AB">
              <w:rPr>
                <w:rFonts w:ascii="Arial" w:eastAsia="Times New Roman" w:hAnsi="Arial" w:cs="Arial"/>
                <w:bCs/>
                <w:sz w:val="24"/>
                <w:szCs w:val="24"/>
              </w:rPr>
              <w:t xml:space="preserve">from day 29 to </w:t>
            </w:r>
            <w:proofErr w:type="gramStart"/>
            <w:r w:rsidRPr="008763AB">
              <w:rPr>
                <w:rFonts w:ascii="Arial" w:eastAsia="Times New Roman" w:hAnsi="Arial" w:cs="Arial"/>
                <w:bCs/>
                <w:sz w:val="24"/>
                <w:szCs w:val="24"/>
              </w:rPr>
              <w:t>conclusion</w:t>
            </w:r>
            <w:proofErr w:type="gramEnd"/>
            <w:r w:rsidRPr="008763AB">
              <w:rPr>
                <w:rFonts w:ascii="Arial" w:eastAsia="Times New Roman" w:hAnsi="Arial" w:cs="Arial"/>
                <w:bCs/>
                <w:sz w:val="24"/>
                <w:szCs w:val="24"/>
              </w:rPr>
              <w:t>.​</w:t>
            </w:r>
          </w:p>
          <w:p w14:paraId="529F09B6" w14:textId="124BB144" w:rsidR="00C160A8" w:rsidRPr="008763AB" w:rsidRDefault="00C160A8" w:rsidP="00A378D9">
            <w:pPr>
              <w:numPr>
                <w:ilvl w:val="0"/>
                <w:numId w:val="7"/>
              </w:numPr>
              <w:spacing w:before="120" w:after="120"/>
              <w:rPr>
                <w:rFonts w:ascii="Arial" w:eastAsia="Times New Roman" w:hAnsi="Arial" w:cs="Arial"/>
                <w:bCs/>
                <w:sz w:val="24"/>
                <w:szCs w:val="24"/>
              </w:rPr>
            </w:pPr>
            <w:r w:rsidRPr="008763AB">
              <w:rPr>
                <w:rFonts w:ascii="Arial" w:eastAsia="Times New Roman" w:hAnsi="Arial" w:cs="Arial"/>
                <w:bCs/>
                <w:sz w:val="24"/>
                <w:szCs w:val="24"/>
              </w:rPr>
              <w:t>The HR</w:t>
            </w:r>
            <w:r w:rsidR="00210715" w:rsidRPr="008763AB">
              <w:rPr>
                <w:rFonts w:ascii="Arial" w:eastAsia="Times New Roman" w:hAnsi="Arial" w:cs="Arial"/>
                <w:bCs/>
                <w:sz w:val="24"/>
                <w:szCs w:val="24"/>
              </w:rPr>
              <w:t xml:space="preserve"> </w:t>
            </w:r>
            <w:r w:rsidRPr="008763AB">
              <w:rPr>
                <w:rFonts w:ascii="Arial" w:eastAsia="Times New Roman" w:hAnsi="Arial" w:cs="Arial"/>
                <w:bCs/>
                <w:sz w:val="24"/>
                <w:szCs w:val="24"/>
              </w:rPr>
              <w:t>B</w:t>
            </w:r>
            <w:r w:rsidR="00210715" w:rsidRPr="008763AB">
              <w:rPr>
                <w:rFonts w:ascii="Arial" w:eastAsia="Times New Roman" w:hAnsi="Arial" w:cs="Arial"/>
                <w:bCs/>
                <w:sz w:val="24"/>
                <w:szCs w:val="24"/>
              </w:rPr>
              <w:t xml:space="preserve">usiness </w:t>
            </w:r>
            <w:r w:rsidRPr="008763AB">
              <w:rPr>
                <w:rFonts w:ascii="Arial" w:eastAsia="Times New Roman" w:hAnsi="Arial" w:cs="Arial"/>
                <w:bCs/>
                <w:sz w:val="24"/>
                <w:szCs w:val="24"/>
              </w:rPr>
              <w:t>P</w:t>
            </w:r>
            <w:r w:rsidR="00210715" w:rsidRPr="008763AB">
              <w:rPr>
                <w:rFonts w:ascii="Arial" w:eastAsia="Times New Roman" w:hAnsi="Arial" w:cs="Arial"/>
                <w:bCs/>
                <w:sz w:val="24"/>
                <w:szCs w:val="24"/>
              </w:rPr>
              <w:t>artner</w:t>
            </w:r>
            <w:r w:rsidRPr="008763AB">
              <w:rPr>
                <w:rFonts w:ascii="Arial" w:eastAsia="Times New Roman" w:hAnsi="Arial" w:cs="Arial"/>
                <w:bCs/>
                <w:sz w:val="24"/>
                <w:szCs w:val="24"/>
              </w:rPr>
              <w:t xml:space="preserve"> operational team will continue to have some attendance cases i.e. the localities and resources teams.​</w:t>
            </w:r>
          </w:p>
          <w:p w14:paraId="5ED3EFB1" w14:textId="52049959" w:rsidR="005270E7" w:rsidRPr="008763AB" w:rsidRDefault="00C160A8" w:rsidP="00A378D9">
            <w:pPr>
              <w:numPr>
                <w:ilvl w:val="0"/>
                <w:numId w:val="8"/>
              </w:numPr>
              <w:spacing w:before="120" w:after="120"/>
              <w:rPr>
                <w:rFonts w:ascii="Arial" w:eastAsia="Times New Roman" w:hAnsi="Arial" w:cs="Arial"/>
                <w:bCs/>
                <w:sz w:val="24"/>
                <w:szCs w:val="24"/>
              </w:rPr>
            </w:pPr>
            <w:r w:rsidRPr="008763AB">
              <w:rPr>
                <w:rFonts w:ascii="Arial" w:eastAsia="Times New Roman" w:hAnsi="Arial" w:cs="Arial"/>
                <w:bCs/>
                <w:sz w:val="24"/>
                <w:szCs w:val="24"/>
              </w:rPr>
              <w:t>This model commenced on Monday 25th August 2025 and will be reviewed on an ongoing basis.​</w:t>
            </w:r>
          </w:p>
          <w:p w14:paraId="6F452EE1" w14:textId="73B6D256" w:rsidR="005270E7" w:rsidRPr="008763AB" w:rsidRDefault="005270E7" w:rsidP="00C929E7">
            <w:pPr>
              <w:spacing w:before="120" w:after="120"/>
              <w:rPr>
                <w:rFonts w:ascii="Arial" w:eastAsia="Times New Roman" w:hAnsi="Arial" w:cs="Arial"/>
                <w:b/>
                <w:sz w:val="24"/>
                <w:szCs w:val="24"/>
              </w:rPr>
            </w:pPr>
            <w:r w:rsidRPr="008763AB">
              <w:rPr>
                <w:rFonts w:ascii="Arial" w:eastAsia="Times New Roman" w:hAnsi="Arial" w:cs="Arial"/>
                <w:b/>
                <w:sz w:val="24"/>
                <w:szCs w:val="24"/>
              </w:rPr>
              <w:t>LPF members were assured by the current position.</w:t>
            </w:r>
          </w:p>
        </w:tc>
        <w:tc>
          <w:tcPr>
            <w:tcW w:w="1422" w:type="dxa"/>
          </w:tcPr>
          <w:p w14:paraId="4C246313" w14:textId="77777777" w:rsidR="005270E7" w:rsidRDefault="005270E7" w:rsidP="008B1A1C">
            <w:pPr>
              <w:spacing w:before="120" w:after="120"/>
              <w:jc w:val="right"/>
              <w:rPr>
                <w:rFonts w:ascii="Arial" w:hAnsi="Arial" w:cs="Arial"/>
                <w:b/>
                <w:sz w:val="24"/>
                <w:szCs w:val="24"/>
              </w:rPr>
            </w:pPr>
          </w:p>
        </w:tc>
      </w:tr>
      <w:tr w:rsidR="006B65FE" w:rsidRPr="00710141" w14:paraId="7EB3114D" w14:textId="77777777" w:rsidTr="000B2D8A">
        <w:trPr>
          <w:trHeight w:val="985"/>
        </w:trPr>
        <w:tc>
          <w:tcPr>
            <w:tcW w:w="687" w:type="dxa"/>
          </w:tcPr>
          <w:p w14:paraId="555DF748" w14:textId="77777777" w:rsidR="006B65FE" w:rsidRPr="00710141" w:rsidRDefault="006B65FE" w:rsidP="008B1A1C">
            <w:pPr>
              <w:spacing w:before="120" w:after="120"/>
              <w:rPr>
                <w:rFonts w:ascii="Arial" w:hAnsi="Arial" w:cs="Arial"/>
                <w:b/>
                <w:sz w:val="24"/>
                <w:szCs w:val="24"/>
              </w:rPr>
            </w:pPr>
          </w:p>
        </w:tc>
        <w:tc>
          <w:tcPr>
            <w:tcW w:w="8505" w:type="dxa"/>
          </w:tcPr>
          <w:p w14:paraId="50D60ABF" w14:textId="62BB5898" w:rsidR="00FC4238" w:rsidRDefault="00FC4238" w:rsidP="00DD0A13">
            <w:pPr>
              <w:spacing w:before="120" w:after="120"/>
              <w:rPr>
                <w:rFonts w:ascii="Arial" w:eastAsia="Times New Roman" w:hAnsi="Arial" w:cs="Arial"/>
                <w:b/>
                <w:sz w:val="24"/>
                <w:szCs w:val="24"/>
              </w:rPr>
            </w:pPr>
            <w:r w:rsidRPr="008763AB">
              <w:rPr>
                <w:rFonts w:ascii="Arial" w:eastAsia="Times New Roman" w:hAnsi="Arial" w:cs="Arial"/>
                <w:b/>
                <w:sz w:val="24"/>
                <w:szCs w:val="24"/>
              </w:rPr>
              <w:t>4.2</w:t>
            </w:r>
            <w:r>
              <w:rPr>
                <w:rFonts w:ascii="Arial" w:eastAsia="Times New Roman" w:hAnsi="Arial" w:cs="Arial"/>
                <w:b/>
                <w:sz w:val="24"/>
                <w:szCs w:val="24"/>
              </w:rPr>
              <w:tab/>
              <w:t>A</w:t>
            </w:r>
            <w:r w:rsidR="00F64312">
              <w:rPr>
                <w:rFonts w:ascii="Arial" w:eastAsia="Times New Roman" w:hAnsi="Arial" w:cs="Arial"/>
                <w:b/>
                <w:sz w:val="24"/>
                <w:szCs w:val="24"/>
              </w:rPr>
              <w:t>ttendance</w:t>
            </w:r>
            <w:r>
              <w:rPr>
                <w:rFonts w:ascii="Arial" w:eastAsia="Times New Roman" w:hAnsi="Arial" w:cs="Arial"/>
                <w:b/>
                <w:sz w:val="24"/>
                <w:szCs w:val="24"/>
              </w:rPr>
              <w:t xml:space="preserve"> Management Flash Reports</w:t>
            </w:r>
          </w:p>
          <w:p w14:paraId="6F5E8E5D" w14:textId="7C2665B2" w:rsidR="003041F6" w:rsidRDefault="00E3471C" w:rsidP="00DD0A13">
            <w:pPr>
              <w:spacing w:before="120" w:after="120"/>
              <w:rPr>
                <w:rFonts w:ascii="Arial" w:hAnsi="Arial" w:cs="Arial"/>
                <w:sz w:val="24"/>
                <w:szCs w:val="24"/>
              </w:rPr>
            </w:pPr>
            <w:r w:rsidRPr="00E3471C">
              <w:rPr>
                <w:rFonts w:ascii="Arial" w:hAnsi="Arial" w:cs="Arial"/>
                <w:sz w:val="24"/>
                <w:szCs w:val="24"/>
              </w:rPr>
              <w:t>Heads of Service presented</w:t>
            </w:r>
            <w:r w:rsidR="00F64312">
              <w:rPr>
                <w:rFonts w:ascii="Arial" w:hAnsi="Arial" w:cs="Arial"/>
                <w:sz w:val="24"/>
                <w:szCs w:val="24"/>
              </w:rPr>
              <w:t xml:space="preserve"> the newly introduced attendance management flash reports to support the data presented by HR.</w:t>
            </w:r>
          </w:p>
          <w:p w14:paraId="24BAD118" w14:textId="27F1122A" w:rsidR="0013503E" w:rsidRPr="00BC0EEC" w:rsidRDefault="0013503E" w:rsidP="00DD0A13">
            <w:pPr>
              <w:spacing w:before="120" w:after="120"/>
              <w:rPr>
                <w:rFonts w:ascii="Arial" w:hAnsi="Arial" w:cs="Arial"/>
                <w:b/>
                <w:bCs/>
                <w:sz w:val="24"/>
                <w:szCs w:val="24"/>
              </w:rPr>
            </w:pPr>
            <w:r w:rsidRPr="00BC0EEC">
              <w:rPr>
                <w:rFonts w:ascii="Arial" w:hAnsi="Arial" w:cs="Arial"/>
                <w:b/>
                <w:bCs/>
                <w:sz w:val="24"/>
                <w:szCs w:val="24"/>
              </w:rPr>
              <w:t>P</w:t>
            </w:r>
            <w:r w:rsidR="00836AD2">
              <w:rPr>
                <w:rFonts w:ascii="Arial" w:hAnsi="Arial" w:cs="Arial"/>
                <w:b/>
                <w:bCs/>
                <w:sz w:val="24"/>
                <w:szCs w:val="24"/>
              </w:rPr>
              <w:t xml:space="preserve">rimary &amp; Preventative </w:t>
            </w:r>
            <w:r w:rsidRPr="00BC0EEC">
              <w:rPr>
                <w:rFonts w:ascii="Arial" w:hAnsi="Arial" w:cs="Arial"/>
                <w:b/>
                <w:bCs/>
                <w:sz w:val="24"/>
                <w:szCs w:val="24"/>
              </w:rPr>
              <w:t>C</w:t>
            </w:r>
            <w:r w:rsidR="00836AD2">
              <w:rPr>
                <w:rFonts w:ascii="Arial" w:hAnsi="Arial" w:cs="Arial"/>
                <w:b/>
                <w:bCs/>
                <w:sz w:val="24"/>
                <w:szCs w:val="24"/>
              </w:rPr>
              <w:t>are</w:t>
            </w:r>
          </w:p>
          <w:p w14:paraId="40A0A7DD" w14:textId="439F2111" w:rsidR="00DA270B" w:rsidRPr="00DA270B" w:rsidRDefault="00DA270B" w:rsidP="00DA270B">
            <w:pPr>
              <w:spacing w:before="120" w:after="120"/>
              <w:rPr>
                <w:rFonts w:ascii="Arial" w:hAnsi="Arial" w:cs="Arial"/>
                <w:sz w:val="24"/>
                <w:szCs w:val="24"/>
                <w:lang w:val="en-GB"/>
              </w:rPr>
            </w:pPr>
            <w:r w:rsidRPr="00DA270B">
              <w:rPr>
                <w:rFonts w:ascii="Arial" w:hAnsi="Arial" w:cs="Arial"/>
                <w:sz w:val="24"/>
                <w:szCs w:val="24"/>
                <w:lang w:val="en-GB"/>
              </w:rPr>
              <w:t>Olivia</w:t>
            </w:r>
            <w:r w:rsidR="00E76FDB" w:rsidRPr="00E76FDB">
              <w:rPr>
                <w:rFonts w:ascii="Arial" w:hAnsi="Arial" w:cs="Arial"/>
                <w:sz w:val="24"/>
                <w:szCs w:val="24"/>
                <w:lang w:val="en-GB"/>
              </w:rPr>
              <w:t xml:space="preserve"> Robertson</w:t>
            </w:r>
            <w:r w:rsidRPr="00DA270B">
              <w:rPr>
                <w:rFonts w:ascii="Arial" w:hAnsi="Arial" w:cs="Arial"/>
                <w:sz w:val="24"/>
                <w:szCs w:val="24"/>
                <w:lang w:val="en-GB"/>
              </w:rPr>
              <w:t xml:space="preserve"> provided an update on the P</w:t>
            </w:r>
            <w:r w:rsidR="00304631">
              <w:rPr>
                <w:rFonts w:ascii="Arial" w:hAnsi="Arial" w:cs="Arial"/>
                <w:sz w:val="24"/>
                <w:szCs w:val="24"/>
                <w:lang w:val="en-GB"/>
              </w:rPr>
              <w:t xml:space="preserve">rimary &amp; </w:t>
            </w:r>
            <w:r w:rsidRPr="00DA270B">
              <w:rPr>
                <w:rFonts w:ascii="Arial" w:hAnsi="Arial" w:cs="Arial"/>
                <w:sz w:val="24"/>
                <w:szCs w:val="24"/>
                <w:lang w:val="en-GB"/>
              </w:rPr>
              <w:t>P</w:t>
            </w:r>
            <w:r w:rsidR="00304631">
              <w:rPr>
                <w:rFonts w:ascii="Arial" w:hAnsi="Arial" w:cs="Arial"/>
                <w:sz w:val="24"/>
                <w:szCs w:val="24"/>
                <w:lang w:val="en-GB"/>
              </w:rPr>
              <w:t xml:space="preserve">reventative </w:t>
            </w:r>
            <w:r w:rsidRPr="00DA270B">
              <w:rPr>
                <w:rFonts w:ascii="Arial" w:hAnsi="Arial" w:cs="Arial"/>
                <w:sz w:val="24"/>
                <w:szCs w:val="24"/>
                <w:lang w:val="en-GB"/>
              </w:rPr>
              <w:t>C</w:t>
            </w:r>
            <w:r w:rsidR="00304631">
              <w:rPr>
                <w:rFonts w:ascii="Arial" w:hAnsi="Arial" w:cs="Arial"/>
                <w:sz w:val="24"/>
                <w:szCs w:val="24"/>
                <w:lang w:val="en-GB"/>
              </w:rPr>
              <w:t>are portfolio</w:t>
            </w:r>
            <w:r w:rsidRPr="00DA270B">
              <w:rPr>
                <w:rFonts w:ascii="Arial" w:hAnsi="Arial" w:cs="Arial"/>
                <w:sz w:val="24"/>
                <w:szCs w:val="24"/>
                <w:lang w:val="en-GB"/>
              </w:rPr>
              <w:t xml:space="preserve"> position</w:t>
            </w:r>
            <w:r w:rsidR="00304631">
              <w:rPr>
                <w:rFonts w:ascii="Arial" w:hAnsi="Arial" w:cs="Arial"/>
                <w:sz w:val="24"/>
                <w:szCs w:val="24"/>
                <w:lang w:val="en-GB"/>
              </w:rPr>
              <w:t>,</w:t>
            </w:r>
            <w:r w:rsidR="00A95196">
              <w:rPr>
                <w:rFonts w:ascii="Arial" w:hAnsi="Arial" w:cs="Arial"/>
                <w:sz w:val="24"/>
                <w:szCs w:val="24"/>
                <w:lang w:val="en-GB"/>
              </w:rPr>
              <w:t xml:space="preserve"> noting a</w:t>
            </w:r>
            <w:r w:rsidRPr="00DA270B">
              <w:rPr>
                <w:rFonts w:ascii="Arial" w:hAnsi="Arial" w:cs="Arial"/>
                <w:sz w:val="24"/>
                <w:szCs w:val="24"/>
                <w:lang w:val="en-GB"/>
              </w:rPr>
              <w:t xml:space="preserve"> 5.98</w:t>
            </w:r>
            <w:r w:rsidR="00A95196">
              <w:rPr>
                <w:rFonts w:ascii="Arial" w:hAnsi="Arial" w:cs="Arial"/>
                <w:sz w:val="24"/>
                <w:szCs w:val="24"/>
                <w:lang w:val="en-GB"/>
              </w:rPr>
              <w:t xml:space="preserve">% absence rate. Olivia highlighted </w:t>
            </w:r>
            <w:r w:rsidRPr="00DA270B">
              <w:rPr>
                <w:rFonts w:ascii="Arial" w:hAnsi="Arial" w:cs="Arial"/>
                <w:sz w:val="24"/>
                <w:szCs w:val="24"/>
                <w:lang w:val="en-GB"/>
              </w:rPr>
              <w:t>an increase in long-term absence, while short-term absence has decreased.</w:t>
            </w:r>
          </w:p>
          <w:p w14:paraId="6E54A7D8" w14:textId="77777777" w:rsidR="00DA270B" w:rsidRPr="00DA270B" w:rsidRDefault="00DA270B" w:rsidP="00DA270B">
            <w:pPr>
              <w:spacing w:before="120" w:after="120"/>
              <w:rPr>
                <w:rFonts w:ascii="Arial" w:hAnsi="Arial" w:cs="Arial"/>
                <w:sz w:val="24"/>
                <w:szCs w:val="24"/>
                <w:lang w:val="en-GB"/>
              </w:rPr>
            </w:pPr>
            <w:r w:rsidRPr="00DA270B">
              <w:rPr>
                <w:rFonts w:ascii="Arial" w:hAnsi="Arial" w:cs="Arial"/>
                <w:b/>
                <w:bCs/>
                <w:sz w:val="24"/>
                <w:szCs w:val="24"/>
                <w:lang w:val="en-GB"/>
              </w:rPr>
              <w:t>Actions Taken:</w:t>
            </w:r>
          </w:p>
          <w:p w14:paraId="40B7EC26" w14:textId="77777777" w:rsidR="00DA270B" w:rsidRPr="00DA270B" w:rsidRDefault="00DA270B" w:rsidP="00E76FDB">
            <w:pPr>
              <w:numPr>
                <w:ilvl w:val="0"/>
                <w:numId w:val="13"/>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Attendance management meetings have been reviewed and refreshed.</w:t>
            </w:r>
          </w:p>
          <w:p w14:paraId="6AEB502F" w14:textId="77777777" w:rsidR="00DA270B" w:rsidRPr="00DA270B" w:rsidRDefault="00DA270B" w:rsidP="00E76FDB">
            <w:pPr>
              <w:numPr>
                <w:ilvl w:val="0"/>
                <w:numId w:val="13"/>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Stakeholder engagement has been strengthened, both within the group and with wider partners.</w:t>
            </w:r>
          </w:p>
          <w:p w14:paraId="607007DE" w14:textId="77777777" w:rsidR="00DA270B" w:rsidRPr="00DA270B" w:rsidRDefault="00DA270B" w:rsidP="00E76FDB">
            <w:pPr>
              <w:numPr>
                <w:ilvl w:val="0"/>
                <w:numId w:val="13"/>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There is a growing interest in developing a network to share key challenges, learn from good practice, and support each other.</w:t>
            </w:r>
          </w:p>
          <w:p w14:paraId="44EAC5F6" w14:textId="7F3368F9" w:rsidR="00DA270B" w:rsidRPr="00DA270B" w:rsidRDefault="00DA270B" w:rsidP="00E76FDB">
            <w:pPr>
              <w:numPr>
                <w:ilvl w:val="0"/>
                <w:numId w:val="13"/>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Significant work has been undertaken around the M</w:t>
            </w:r>
            <w:r w:rsidR="00C74562">
              <w:rPr>
                <w:rFonts w:ascii="Arial" w:hAnsi="Arial" w:cs="Arial"/>
                <w:sz w:val="24"/>
                <w:szCs w:val="24"/>
                <w:lang w:val="en-GB"/>
              </w:rPr>
              <w:t>ulti-factorial</w:t>
            </w:r>
            <w:r w:rsidRPr="00DA270B">
              <w:rPr>
                <w:rFonts w:ascii="Arial" w:hAnsi="Arial" w:cs="Arial"/>
                <w:sz w:val="24"/>
                <w:szCs w:val="24"/>
                <w:lang w:val="en-GB"/>
              </w:rPr>
              <w:t xml:space="preserve"> </w:t>
            </w:r>
            <w:r w:rsidR="00C74562">
              <w:rPr>
                <w:rFonts w:ascii="Arial" w:hAnsi="Arial" w:cs="Arial"/>
                <w:sz w:val="24"/>
                <w:szCs w:val="24"/>
                <w:lang w:val="en-GB"/>
              </w:rPr>
              <w:t>R</w:t>
            </w:r>
            <w:r w:rsidRPr="00DA270B">
              <w:rPr>
                <w:rFonts w:ascii="Arial" w:hAnsi="Arial" w:cs="Arial"/>
                <w:sz w:val="24"/>
                <w:szCs w:val="24"/>
                <w:lang w:val="en-GB"/>
              </w:rPr>
              <w:t>eview. All portfolios have initiated action plans, and although data has been gathered, it is too early to assess the impact.</w:t>
            </w:r>
          </w:p>
          <w:p w14:paraId="7DB940EF" w14:textId="77777777" w:rsidR="00DA270B" w:rsidRPr="00DA270B" w:rsidRDefault="00DA270B" w:rsidP="00DA270B">
            <w:pPr>
              <w:spacing w:before="120" w:after="120"/>
              <w:rPr>
                <w:rFonts w:ascii="Arial" w:hAnsi="Arial" w:cs="Arial"/>
                <w:sz w:val="24"/>
                <w:szCs w:val="24"/>
                <w:lang w:val="en-GB"/>
              </w:rPr>
            </w:pPr>
            <w:r w:rsidRPr="00DA270B">
              <w:rPr>
                <w:rFonts w:ascii="Arial" w:hAnsi="Arial" w:cs="Arial"/>
                <w:b/>
                <w:bCs/>
                <w:sz w:val="24"/>
                <w:szCs w:val="24"/>
                <w:lang w:val="en-GB"/>
              </w:rPr>
              <w:t>Key Challenges:</w:t>
            </w:r>
          </w:p>
          <w:p w14:paraId="46FD1778" w14:textId="77777777" w:rsidR="00DA270B" w:rsidRPr="00DA270B" w:rsidRDefault="00DA270B" w:rsidP="00E76FDB">
            <w:pPr>
              <w:numPr>
                <w:ilvl w:val="0"/>
                <w:numId w:val="14"/>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Rising long-term absence.</w:t>
            </w:r>
          </w:p>
          <w:p w14:paraId="767A402A" w14:textId="77777777" w:rsidR="00DA270B" w:rsidRPr="00DA270B" w:rsidRDefault="00DA270B" w:rsidP="00E76FDB">
            <w:pPr>
              <w:numPr>
                <w:ilvl w:val="0"/>
                <w:numId w:val="14"/>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The impact of absence on workforce capacity.</w:t>
            </w:r>
          </w:p>
          <w:p w14:paraId="4AFC88D6" w14:textId="77777777" w:rsidR="00DA270B" w:rsidRPr="00DA270B" w:rsidRDefault="00DA270B" w:rsidP="00E76FDB">
            <w:pPr>
              <w:numPr>
                <w:ilvl w:val="0"/>
                <w:numId w:val="14"/>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Difficulties in recruiting administrative staff, which is affecting critical services such as urgent care and child protection.</w:t>
            </w:r>
          </w:p>
          <w:p w14:paraId="707DB059" w14:textId="0E231576" w:rsidR="00DA270B" w:rsidRPr="00DA270B" w:rsidRDefault="00DA270B" w:rsidP="00E76FDB">
            <w:pPr>
              <w:spacing w:before="120" w:after="120"/>
              <w:rPr>
                <w:rFonts w:ascii="Arial" w:hAnsi="Arial" w:cs="Arial"/>
                <w:sz w:val="24"/>
                <w:szCs w:val="24"/>
                <w:lang w:val="en-GB"/>
              </w:rPr>
            </w:pPr>
            <w:r w:rsidRPr="00DA270B">
              <w:rPr>
                <w:rFonts w:ascii="Arial" w:hAnsi="Arial" w:cs="Arial"/>
                <w:sz w:val="24"/>
                <w:szCs w:val="24"/>
                <w:lang w:val="en-GB"/>
              </w:rPr>
              <w:t>Measures are in place to support services and manage the impact of these challenges.</w:t>
            </w:r>
          </w:p>
          <w:p w14:paraId="20E32DCF" w14:textId="77777777" w:rsidR="00DA270B" w:rsidRPr="00DA270B" w:rsidRDefault="00DA270B" w:rsidP="00DA270B">
            <w:pPr>
              <w:spacing w:before="120" w:after="120"/>
              <w:rPr>
                <w:rFonts w:ascii="Arial" w:hAnsi="Arial" w:cs="Arial"/>
                <w:sz w:val="24"/>
                <w:szCs w:val="24"/>
                <w:lang w:val="en-GB"/>
              </w:rPr>
            </w:pPr>
            <w:r w:rsidRPr="00DA270B">
              <w:rPr>
                <w:rFonts w:ascii="Arial" w:hAnsi="Arial" w:cs="Arial"/>
                <w:b/>
                <w:bCs/>
                <w:sz w:val="24"/>
                <w:szCs w:val="24"/>
                <w:lang w:val="en-GB"/>
              </w:rPr>
              <w:t>Positive Developments:</w:t>
            </w:r>
          </w:p>
          <w:p w14:paraId="46613232" w14:textId="77777777" w:rsidR="00DA270B" w:rsidRPr="00DA270B" w:rsidRDefault="00DA270B" w:rsidP="00E76FDB">
            <w:pPr>
              <w:numPr>
                <w:ilvl w:val="0"/>
                <w:numId w:val="16"/>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The attendance management meeting has been revamped and is now well-attended by both partners and HR.</w:t>
            </w:r>
          </w:p>
          <w:p w14:paraId="19CF7365" w14:textId="1EE55231" w:rsidR="00DA270B" w:rsidRPr="00DA270B" w:rsidRDefault="00DA270B" w:rsidP="00E76FDB">
            <w:pPr>
              <w:numPr>
                <w:ilvl w:val="0"/>
                <w:numId w:val="16"/>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M</w:t>
            </w:r>
            <w:r w:rsidR="00BA44DE">
              <w:rPr>
                <w:rFonts w:ascii="Arial" w:hAnsi="Arial" w:cs="Arial"/>
                <w:sz w:val="24"/>
                <w:szCs w:val="24"/>
                <w:lang w:val="en-GB"/>
              </w:rPr>
              <w:t>ulti-factorial Review</w:t>
            </w:r>
            <w:r w:rsidRPr="00DA270B">
              <w:rPr>
                <w:rFonts w:ascii="Arial" w:hAnsi="Arial" w:cs="Arial"/>
                <w:sz w:val="24"/>
                <w:szCs w:val="24"/>
                <w:lang w:val="en-GB"/>
              </w:rPr>
              <w:t xml:space="preserve"> checklists and action plans have been completed.</w:t>
            </w:r>
          </w:p>
          <w:p w14:paraId="468AAB41" w14:textId="77777777" w:rsidR="00DA270B" w:rsidRPr="00DA270B" w:rsidRDefault="00DA270B" w:rsidP="00E76FDB">
            <w:pPr>
              <w:numPr>
                <w:ilvl w:val="0"/>
                <w:numId w:val="16"/>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The focus has shifted from targets to triggers, leading to a better understanding of absence management.</w:t>
            </w:r>
          </w:p>
          <w:p w14:paraId="50D8B3FB" w14:textId="77777777" w:rsidR="00DA270B" w:rsidRPr="00DA270B" w:rsidRDefault="00DA270B" w:rsidP="00DA270B">
            <w:pPr>
              <w:spacing w:before="120" w:after="120"/>
              <w:rPr>
                <w:rFonts w:ascii="Arial" w:hAnsi="Arial" w:cs="Arial"/>
                <w:sz w:val="24"/>
                <w:szCs w:val="24"/>
                <w:lang w:val="en-GB"/>
              </w:rPr>
            </w:pPr>
            <w:r w:rsidRPr="00DA270B">
              <w:rPr>
                <w:rFonts w:ascii="Arial" w:hAnsi="Arial" w:cs="Arial"/>
                <w:b/>
                <w:bCs/>
                <w:sz w:val="24"/>
                <w:szCs w:val="24"/>
                <w:lang w:val="en-GB"/>
              </w:rPr>
              <w:t>Planned Actions for the Next Period:</w:t>
            </w:r>
          </w:p>
          <w:p w14:paraId="247D7615" w14:textId="77777777" w:rsidR="00DA270B" w:rsidRPr="00DA270B" w:rsidRDefault="00DA270B" w:rsidP="00E76FDB">
            <w:pPr>
              <w:numPr>
                <w:ilvl w:val="0"/>
                <w:numId w:val="17"/>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A programme of guest speakers will be introduced to the attendance management group.</w:t>
            </w:r>
          </w:p>
          <w:p w14:paraId="7C27CB8F" w14:textId="77777777" w:rsidR="00DA270B" w:rsidRPr="00DA270B" w:rsidRDefault="00DA270B" w:rsidP="00E76FDB">
            <w:pPr>
              <w:numPr>
                <w:ilvl w:val="0"/>
                <w:numId w:val="17"/>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lastRenderedPageBreak/>
              <w:t>Case reviews will be conducted to offer support and guidance.</w:t>
            </w:r>
          </w:p>
          <w:p w14:paraId="49F32967" w14:textId="2F9D7491" w:rsidR="00304631" w:rsidRPr="00304631" w:rsidRDefault="00DA270B" w:rsidP="00304631">
            <w:pPr>
              <w:numPr>
                <w:ilvl w:val="0"/>
                <w:numId w:val="17"/>
              </w:numPr>
              <w:spacing w:before="120" w:after="120" w:line="240" w:lineRule="auto"/>
              <w:ind w:left="714" w:hanging="357"/>
              <w:rPr>
                <w:rFonts w:ascii="Arial" w:hAnsi="Arial" w:cs="Arial"/>
                <w:sz w:val="24"/>
                <w:szCs w:val="24"/>
                <w:lang w:val="en-GB"/>
              </w:rPr>
            </w:pPr>
            <w:r w:rsidRPr="00DA270B">
              <w:rPr>
                <w:rFonts w:ascii="Arial" w:hAnsi="Arial" w:cs="Arial"/>
                <w:sz w:val="24"/>
                <w:szCs w:val="24"/>
                <w:lang w:val="en-GB"/>
              </w:rPr>
              <w:t>There will be a focus on health and wellbeing, with practical advice for line managers on how to support their teams.</w:t>
            </w:r>
          </w:p>
          <w:p w14:paraId="4BD7674B" w14:textId="16014650" w:rsidR="00D10E91" w:rsidRDefault="00D10E91" w:rsidP="00DD0A13">
            <w:pPr>
              <w:spacing w:before="120" w:after="120"/>
              <w:rPr>
                <w:rFonts w:ascii="Arial" w:hAnsi="Arial" w:cs="Arial"/>
                <w:sz w:val="24"/>
                <w:szCs w:val="24"/>
              </w:rPr>
            </w:pPr>
            <w:r>
              <w:rPr>
                <w:rFonts w:ascii="Arial" w:hAnsi="Arial" w:cs="Arial"/>
                <w:sz w:val="24"/>
                <w:szCs w:val="24"/>
              </w:rPr>
              <w:t>Chair opened to questions from members.</w:t>
            </w:r>
          </w:p>
          <w:p w14:paraId="04741EDD" w14:textId="3D14F53E" w:rsidR="00760DF5" w:rsidRPr="00760DF5" w:rsidRDefault="00760DF5" w:rsidP="00760DF5">
            <w:pPr>
              <w:spacing w:before="120" w:after="120"/>
              <w:rPr>
                <w:rFonts w:ascii="Arial" w:hAnsi="Arial" w:cs="Arial"/>
                <w:sz w:val="24"/>
                <w:szCs w:val="24"/>
                <w:lang w:val="en-GB"/>
              </w:rPr>
            </w:pPr>
            <w:r w:rsidRPr="00760DF5">
              <w:rPr>
                <w:rFonts w:ascii="Arial" w:hAnsi="Arial" w:cs="Arial"/>
                <w:sz w:val="24"/>
                <w:szCs w:val="24"/>
                <w:lang w:val="en-GB"/>
              </w:rPr>
              <w:t>Yvonne Batehup raised a query regarding key lessons learned and future actions. Olivia responded by highlighting the importance of Multi-</w:t>
            </w:r>
            <w:r>
              <w:rPr>
                <w:rFonts w:ascii="Arial" w:hAnsi="Arial" w:cs="Arial"/>
                <w:sz w:val="24"/>
                <w:szCs w:val="24"/>
                <w:lang w:val="en-GB"/>
              </w:rPr>
              <w:t>factorial</w:t>
            </w:r>
            <w:r w:rsidRPr="00760DF5">
              <w:rPr>
                <w:rFonts w:ascii="Arial" w:hAnsi="Arial" w:cs="Arial"/>
                <w:sz w:val="24"/>
                <w:szCs w:val="24"/>
                <w:lang w:val="en-GB"/>
              </w:rPr>
              <w:t xml:space="preserve"> Review (MFR), particularly in relation to partner and stakeholder engagement across all portfolios. She outlined a checklist and a series of actions implemented via the Attendance Management Group, emphasi</w:t>
            </w:r>
            <w:r>
              <w:rPr>
                <w:rFonts w:ascii="Arial" w:hAnsi="Arial" w:cs="Arial"/>
                <w:sz w:val="24"/>
                <w:szCs w:val="24"/>
                <w:lang w:val="en-GB"/>
              </w:rPr>
              <w:t>s</w:t>
            </w:r>
            <w:r w:rsidRPr="00760DF5">
              <w:rPr>
                <w:rFonts w:ascii="Arial" w:hAnsi="Arial" w:cs="Arial"/>
                <w:sz w:val="24"/>
                <w:szCs w:val="24"/>
                <w:lang w:val="en-GB"/>
              </w:rPr>
              <w:t>ing practical solutions to support teams. These included flexible working arrangements, tailored support for individual staff needs, and a strengths-based approach to enabling staff to remain in work in any capacity. Recruitment processes have been expedited where possible, acknowledging ongoing workforce and skills challenges. A Training Needs Analysis has been completed, and an Action Plan developed to ensure the workforce has the appropriate skillset.</w:t>
            </w:r>
          </w:p>
          <w:p w14:paraId="75D0BDC1" w14:textId="091342E1" w:rsidR="00760DF5" w:rsidRPr="00760DF5" w:rsidRDefault="00760DF5" w:rsidP="00760DF5">
            <w:pPr>
              <w:spacing w:before="120" w:after="120"/>
              <w:rPr>
                <w:rFonts w:ascii="Arial" w:hAnsi="Arial" w:cs="Arial"/>
                <w:sz w:val="24"/>
                <w:szCs w:val="24"/>
                <w:lang w:val="en-GB"/>
              </w:rPr>
            </w:pPr>
            <w:r w:rsidRPr="00760DF5">
              <w:rPr>
                <w:rFonts w:ascii="Arial" w:hAnsi="Arial" w:cs="Arial"/>
                <w:sz w:val="24"/>
                <w:szCs w:val="24"/>
                <w:lang w:val="en-GB"/>
              </w:rPr>
              <w:t>Yvonne also referenced training around absence management within NHS Fife, noting concerns a</w:t>
            </w:r>
            <w:r w:rsidR="00DE0847">
              <w:rPr>
                <w:rFonts w:ascii="Arial" w:hAnsi="Arial" w:cs="Arial"/>
                <w:sz w:val="24"/>
                <w:szCs w:val="24"/>
                <w:lang w:val="en-GB"/>
              </w:rPr>
              <w:t>round</w:t>
            </w:r>
            <w:r w:rsidRPr="00760DF5">
              <w:rPr>
                <w:rFonts w:ascii="Arial" w:hAnsi="Arial" w:cs="Arial"/>
                <w:sz w:val="24"/>
                <w:szCs w:val="24"/>
                <w:lang w:val="en-GB"/>
              </w:rPr>
              <w:t xml:space="preserve"> the previous policy format, particularly the lack of a right to appeal for staff.</w:t>
            </w:r>
          </w:p>
          <w:p w14:paraId="640C7B2A" w14:textId="221DFB94" w:rsidR="00760DF5" w:rsidRPr="00760DF5" w:rsidRDefault="00760DF5" w:rsidP="00760DF5">
            <w:pPr>
              <w:spacing w:before="120" w:after="120"/>
              <w:rPr>
                <w:rFonts w:ascii="Arial" w:hAnsi="Arial" w:cs="Arial"/>
                <w:sz w:val="24"/>
                <w:szCs w:val="24"/>
                <w:lang w:val="en-GB"/>
              </w:rPr>
            </w:pPr>
            <w:r w:rsidRPr="00760DF5">
              <w:rPr>
                <w:rFonts w:ascii="Arial" w:hAnsi="Arial" w:cs="Arial"/>
                <w:sz w:val="24"/>
                <w:szCs w:val="24"/>
                <w:lang w:val="en-GB"/>
              </w:rPr>
              <w:t xml:space="preserve">Melanie </w:t>
            </w:r>
            <w:r w:rsidR="00DE0847">
              <w:rPr>
                <w:rFonts w:ascii="Arial" w:hAnsi="Arial" w:cs="Arial"/>
                <w:sz w:val="24"/>
                <w:szCs w:val="24"/>
                <w:lang w:val="en-GB"/>
              </w:rPr>
              <w:t xml:space="preserve">Jorgensen </w:t>
            </w:r>
            <w:r w:rsidRPr="00760DF5">
              <w:rPr>
                <w:rFonts w:ascii="Arial" w:hAnsi="Arial" w:cs="Arial"/>
                <w:sz w:val="24"/>
                <w:szCs w:val="24"/>
                <w:lang w:val="en-GB"/>
              </w:rPr>
              <w:t>reported that training has been ongoing since May, with 15–20 attendees each month. Bespoke activities are being delivered across various services. She emphasi</w:t>
            </w:r>
            <w:r w:rsidR="0057006F">
              <w:rPr>
                <w:rFonts w:ascii="Arial" w:hAnsi="Arial" w:cs="Arial"/>
                <w:sz w:val="24"/>
                <w:szCs w:val="24"/>
                <w:lang w:val="en-GB"/>
              </w:rPr>
              <w:t>s</w:t>
            </w:r>
            <w:r w:rsidRPr="00760DF5">
              <w:rPr>
                <w:rFonts w:ascii="Arial" w:hAnsi="Arial" w:cs="Arial"/>
                <w:sz w:val="24"/>
                <w:szCs w:val="24"/>
                <w:lang w:val="en-GB"/>
              </w:rPr>
              <w:t>ed the shift in approac</w:t>
            </w:r>
            <w:r w:rsidR="0057006F">
              <w:rPr>
                <w:rFonts w:ascii="Arial" w:hAnsi="Arial" w:cs="Arial"/>
                <w:sz w:val="24"/>
                <w:szCs w:val="24"/>
                <w:lang w:val="en-GB"/>
              </w:rPr>
              <w:t xml:space="preserve">h, </w:t>
            </w:r>
            <w:r w:rsidRPr="00760DF5">
              <w:rPr>
                <w:rFonts w:ascii="Arial" w:hAnsi="Arial" w:cs="Arial"/>
                <w:sz w:val="24"/>
                <w:szCs w:val="24"/>
                <w:lang w:val="en-GB"/>
              </w:rPr>
              <w:t>viewing triggers as indicators rather than target</w:t>
            </w:r>
            <w:r w:rsidR="0057006F">
              <w:rPr>
                <w:rFonts w:ascii="Arial" w:hAnsi="Arial" w:cs="Arial"/>
                <w:sz w:val="24"/>
                <w:szCs w:val="24"/>
                <w:lang w:val="en-GB"/>
              </w:rPr>
              <w:t xml:space="preserve">s, </w:t>
            </w:r>
            <w:r w:rsidRPr="00760DF5">
              <w:rPr>
                <w:rFonts w:ascii="Arial" w:hAnsi="Arial" w:cs="Arial"/>
                <w:sz w:val="24"/>
                <w:szCs w:val="24"/>
                <w:lang w:val="en-GB"/>
              </w:rPr>
              <w:t xml:space="preserve">and the importance of managers understanding this distinction. The right to appeal has been clarified, with template letters and a detailed workflow chart now in place. Melanie offered to discuss further in a separate conversation. </w:t>
            </w:r>
            <w:r w:rsidR="0057006F">
              <w:rPr>
                <w:rFonts w:ascii="Arial" w:hAnsi="Arial" w:cs="Arial"/>
                <w:sz w:val="24"/>
                <w:szCs w:val="24"/>
                <w:lang w:val="en-GB"/>
              </w:rPr>
              <w:t>Melanie advised that w</w:t>
            </w:r>
            <w:r w:rsidRPr="00760DF5">
              <w:rPr>
                <w:rFonts w:ascii="Arial" w:hAnsi="Arial" w:cs="Arial"/>
                <w:sz w:val="24"/>
                <w:szCs w:val="24"/>
                <w:lang w:val="en-GB"/>
              </w:rPr>
              <w:t>ork is underway to develop bitesize learning modules, with the first focusing on triggers. Communications support is being provided to ensure messaging is engaging and interactive</w:t>
            </w:r>
            <w:r w:rsidR="000341E8">
              <w:rPr>
                <w:rFonts w:ascii="Arial" w:hAnsi="Arial" w:cs="Arial"/>
                <w:sz w:val="24"/>
                <w:szCs w:val="24"/>
                <w:lang w:val="en-GB"/>
              </w:rPr>
              <w:t xml:space="preserve"> and t</w:t>
            </w:r>
            <w:r w:rsidRPr="00760DF5">
              <w:rPr>
                <w:rFonts w:ascii="Arial" w:hAnsi="Arial" w:cs="Arial"/>
                <w:sz w:val="24"/>
                <w:szCs w:val="24"/>
                <w:lang w:val="en-GB"/>
              </w:rPr>
              <w:t>he Attendance Management Oversight Group continues to meet regularly.</w:t>
            </w:r>
          </w:p>
          <w:p w14:paraId="447662ED" w14:textId="323049E7" w:rsidR="00BA44DE" w:rsidRPr="000341E8" w:rsidRDefault="00760DF5" w:rsidP="00DD0A13">
            <w:pPr>
              <w:spacing w:before="120" w:after="120"/>
              <w:rPr>
                <w:rFonts w:ascii="Arial" w:hAnsi="Arial" w:cs="Arial"/>
                <w:sz w:val="24"/>
                <w:szCs w:val="24"/>
                <w:lang w:val="en-GB"/>
              </w:rPr>
            </w:pPr>
            <w:r w:rsidRPr="00760DF5">
              <w:rPr>
                <w:rFonts w:ascii="Arial" w:hAnsi="Arial" w:cs="Arial"/>
                <w:sz w:val="24"/>
                <w:szCs w:val="24"/>
                <w:lang w:val="en-GB"/>
              </w:rPr>
              <w:t>Ben Morrison noted that these changes are viewed positively from a Staffside perspective.</w:t>
            </w:r>
          </w:p>
          <w:p w14:paraId="0F1300CC" w14:textId="36D499A2" w:rsidR="004A4763" w:rsidRPr="00BC0EEC" w:rsidRDefault="004A4763" w:rsidP="00DD0A13">
            <w:pPr>
              <w:spacing w:before="120" w:after="120"/>
              <w:rPr>
                <w:rFonts w:ascii="Arial" w:hAnsi="Arial" w:cs="Arial"/>
                <w:b/>
                <w:bCs/>
                <w:sz w:val="24"/>
                <w:szCs w:val="24"/>
              </w:rPr>
            </w:pPr>
            <w:r w:rsidRPr="00BC0EEC">
              <w:rPr>
                <w:rFonts w:ascii="Arial" w:hAnsi="Arial" w:cs="Arial"/>
                <w:b/>
                <w:bCs/>
                <w:sz w:val="24"/>
                <w:szCs w:val="24"/>
              </w:rPr>
              <w:t>C</w:t>
            </w:r>
            <w:r w:rsidR="000341E8">
              <w:rPr>
                <w:rFonts w:ascii="Arial" w:hAnsi="Arial" w:cs="Arial"/>
                <w:b/>
                <w:bCs/>
                <w:sz w:val="24"/>
                <w:szCs w:val="24"/>
              </w:rPr>
              <w:t xml:space="preserve">omplex &amp; </w:t>
            </w:r>
            <w:r w:rsidRPr="00BC0EEC">
              <w:rPr>
                <w:rFonts w:ascii="Arial" w:hAnsi="Arial" w:cs="Arial"/>
                <w:b/>
                <w:bCs/>
                <w:sz w:val="24"/>
                <w:szCs w:val="24"/>
              </w:rPr>
              <w:t>C</w:t>
            </w:r>
            <w:r w:rsidR="000341E8">
              <w:rPr>
                <w:rFonts w:ascii="Arial" w:hAnsi="Arial" w:cs="Arial"/>
                <w:b/>
                <w:bCs/>
                <w:sz w:val="24"/>
                <w:szCs w:val="24"/>
              </w:rPr>
              <w:t xml:space="preserve">ritical </w:t>
            </w:r>
            <w:r w:rsidRPr="00BC0EEC">
              <w:rPr>
                <w:rFonts w:ascii="Arial" w:hAnsi="Arial" w:cs="Arial"/>
                <w:b/>
                <w:bCs/>
                <w:sz w:val="24"/>
                <w:szCs w:val="24"/>
              </w:rPr>
              <w:t>C</w:t>
            </w:r>
            <w:r w:rsidR="000341E8">
              <w:rPr>
                <w:rFonts w:ascii="Arial" w:hAnsi="Arial" w:cs="Arial"/>
                <w:b/>
                <w:bCs/>
                <w:sz w:val="24"/>
                <w:szCs w:val="24"/>
              </w:rPr>
              <w:t xml:space="preserve">are </w:t>
            </w:r>
            <w:r w:rsidRPr="00BC0EEC">
              <w:rPr>
                <w:rFonts w:ascii="Arial" w:hAnsi="Arial" w:cs="Arial"/>
                <w:b/>
                <w:bCs/>
                <w:sz w:val="24"/>
                <w:szCs w:val="24"/>
              </w:rPr>
              <w:t>S</w:t>
            </w:r>
            <w:r w:rsidR="000341E8">
              <w:rPr>
                <w:rFonts w:ascii="Arial" w:hAnsi="Arial" w:cs="Arial"/>
                <w:b/>
                <w:bCs/>
                <w:sz w:val="24"/>
                <w:szCs w:val="24"/>
              </w:rPr>
              <w:t>ervices</w:t>
            </w:r>
          </w:p>
          <w:p w14:paraId="1C215D64" w14:textId="1474E8A5" w:rsidR="007A16CC" w:rsidRPr="007A16CC" w:rsidRDefault="007A16CC" w:rsidP="007A16CC">
            <w:pPr>
              <w:spacing w:before="120" w:after="120"/>
              <w:rPr>
                <w:rFonts w:ascii="Arial" w:hAnsi="Arial" w:cs="Arial"/>
                <w:sz w:val="24"/>
                <w:szCs w:val="24"/>
              </w:rPr>
            </w:pPr>
            <w:r w:rsidRPr="007A16CC">
              <w:rPr>
                <w:rFonts w:ascii="Arial" w:hAnsi="Arial" w:cs="Arial"/>
                <w:sz w:val="24"/>
                <w:szCs w:val="24"/>
              </w:rPr>
              <w:t>Karen Marwick provided an overview of the current position within the Complex &amp; Critical Care portfolio, noting that figures remain relatively static with minor fluctuations. NHS absence rates are holding at approximately 6%, which</w:t>
            </w:r>
            <w:r w:rsidR="00A24544">
              <w:rPr>
                <w:rFonts w:ascii="Arial" w:hAnsi="Arial" w:cs="Arial"/>
                <w:sz w:val="24"/>
                <w:szCs w:val="24"/>
              </w:rPr>
              <w:t xml:space="preserve"> she </w:t>
            </w:r>
            <w:r w:rsidR="001B68F9">
              <w:rPr>
                <w:rFonts w:ascii="Arial" w:hAnsi="Arial" w:cs="Arial"/>
                <w:sz w:val="24"/>
                <w:szCs w:val="24"/>
              </w:rPr>
              <w:t>highlight</w:t>
            </w:r>
            <w:r w:rsidR="00A24544">
              <w:rPr>
                <w:rFonts w:ascii="Arial" w:hAnsi="Arial" w:cs="Arial"/>
                <w:sz w:val="24"/>
                <w:szCs w:val="24"/>
              </w:rPr>
              <w:t>ed</w:t>
            </w:r>
            <w:r w:rsidRPr="007A16CC">
              <w:rPr>
                <w:rFonts w:ascii="Arial" w:hAnsi="Arial" w:cs="Arial"/>
                <w:sz w:val="24"/>
                <w:szCs w:val="24"/>
              </w:rPr>
              <w:t xml:space="preserve"> </w:t>
            </w:r>
            <w:r w:rsidR="00A24544">
              <w:rPr>
                <w:rFonts w:ascii="Arial" w:hAnsi="Arial" w:cs="Arial"/>
                <w:sz w:val="24"/>
                <w:szCs w:val="24"/>
              </w:rPr>
              <w:t>wa</w:t>
            </w:r>
            <w:r w:rsidRPr="007A16CC">
              <w:rPr>
                <w:rFonts w:ascii="Arial" w:hAnsi="Arial" w:cs="Arial"/>
                <w:sz w:val="24"/>
                <w:szCs w:val="24"/>
              </w:rPr>
              <w:t xml:space="preserve">s slightly lower than the same period in 2024–25. Within </w:t>
            </w:r>
            <w:r>
              <w:rPr>
                <w:rFonts w:ascii="Arial" w:hAnsi="Arial" w:cs="Arial"/>
                <w:sz w:val="24"/>
                <w:szCs w:val="24"/>
              </w:rPr>
              <w:t xml:space="preserve">Fife </w:t>
            </w:r>
            <w:r w:rsidR="00A24544">
              <w:rPr>
                <w:rFonts w:ascii="Arial" w:hAnsi="Arial" w:cs="Arial"/>
                <w:sz w:val="24"/>
                <w:szCs w:val="24"/>
              </w:rPr>
              <w:t xml:space="preserve">Council, </w:t>
            </w:r>
            <w:r w:rsidR="00A24544" w:rsidRPr="007A16CC">
              <w:rPr>
                <w:rFonts w:ascii="Arial" w:hAnsi="Arial" w:cs="Arial"/>
                <w:sz w:val="24"/>
                <w:szCs w:val="24"/>
              </w:rPr>
              <w:t>absence</w:t>
            </w:r>
            <w:r w:rsidRPr="007A16CC">
              <w:rPr>
                <w:rFonts w:ascii="Arial" w:hAnsi="Arial" w:cs="Arial"/>
                <w:sz w:val="24"/>
                <w:szCs w:val="24"/>
              </w:rPr>
              <w:t xml:space="preserve"> levels </w:t>
            </w:r>
            <w:r w:rsidR="008A2CB4" w:rsidRPr="007A16CC">
              <w:rPr>
                <w:rFonts w:ascii="Arial" w:hAnsi="Arial" w:cs="Arial"/>
                <w:sz w:val="24"/>
                <w:szCs w:val="24"/>
              </w:rPr>
              <w:t>fluctuate</w:t>
            </w:r>
            <w:r w:rsidRPr="007A16CC">
              <w:rPr>
                <w:rFonts w:ascii="Arial" w:hAnsi="Arial" w:cs="Arial"/>
                <w:sz w:val="24"/>
                <w:szCs w:val="24"/>
              </w:rPr>
              <w:t xml:space="preserve"> around 23 working days lost, indicating that further work is required.</w:t>
            </w:r>
          </w:p>
          <w:p w14:paraId="47089953" w14:textId="4ABA503A" w:rsidR="007A16CC" w:rsidRPr="007A16CC" w:rsidRDefault="007A16CC" w:rsidP="007A16CC">
            <w:pPr>
              <w:spacing w:before="120" w:after="120"/>
              <w:rPr>
                <w:rFonts w:ascii="Arial" w:hAnsi="Arial" w:cs="Arial"/>
                <w:sz w:val="24"/>
                <w:szCs w:val="24"/>
              </w:rPr>
            </w:pPr>
            <w:r w:rsidRPr="007A16CC">
              <w:rPr>
                <w:rFonts w:ascii="Arial" w:hAnsi="Arial" w:cs="Arial"/>
                <w:sz w:val="24"/>
                <w:szCs w:val="24"/>
              </w:rPr>
              <w:t xml:space="preserve">Key challenges persist, particularly around workload pressures caused by vacancies and the limited time available to manage absence effectively. On a positive note, </w:t>
            </w:r>
            <w:r w:rsidR="008A2CB4">
              <w:rPr>
                <w:rFonts w:ascii="Arial" w:hAnsi="Arial" w:cs="Arial"/>
                <w:sz w:val="24"/>
                <w:szCs w:val="24"/>
              </w:rPr>
              <w:t xml:space="preserve">Karen noted that </w:t>
            </w:r>
            <w:r w:rsidRPr="007A16CC">
              <w:rPr>
                <w:rFonts w:ascii="Arial" w:hAnsi="Arial" w:cs="Arial"/>
                <w:sz w:val="24"/>
                <w:szCs w:val="24"/>
              </w:rPr>
              <w:t xml:space="preserve">the introduction of </w:t>
            </w:r>
            <w:r w:rsidR="008A2CB4">
              <w:rPr>
                <w:rFonts w:ascii="Arial" w:hAnsi="Arial" w:cs="Arial"/>
                <w:sz w:val="24"/>
                <w:szCs w:val="24"/>
              </w:rPr>
              <w:t xml:space="preserve">the </w:t>
            </w:r>
            <w:r w:rsidRPr="007A16CC">
              <w:rPr>
                <w:rFonts w:ascii="Arial" w:hAnsi="Arial" w:cs="Arial"/>
                <w:sz w:val="24"/>
                <w:szCs w:val="24"/>
              </w:rPr>
              <w:t>flash reports has enhanced the ability to analyse staff absence trends more effectively</w:t>
            </w:r>
            <w:r w:rsidR="008A2CB4">
              <w:rPr>
                <w:rFonts w:ascii="Arial" w:hAnsi="Arial" w:cs="Arial"/>
                <w:sz w:val="24"/>
                <w:szCs w:val="24"/>
              </w:rPr>
              <w:t xml:space="preserve">, </w:t>
            </w:r>
            <w:r w:rsidR="001B68F9">
              <w:rPr>
                <w:rFonts w:ascii="Arial" w:hAnsi="Arial" w:cs="Arial"/>
                <w:sz w:val="24"/>
                <w:szCs w:val="24"/>
              </w:rPr>
              <w:t>with</w:t>
            </w:r>
            <w:r w:rsidR="008A2CB4">
              <w:rPr>
                <w:rFonts w:ascii="Arial" w:hAnsi="Arial" w:cs="Arial"/>
                <w:sz w:val="24"/>
                <w:szCs w:val="24"/>
              </w:rPr>
              <w:t xml:space="preserve"> t</w:t>
            </w:r>
            <w:r w:rsidRPr="007A16CC">
              <w:rPr>
                <w:rFonts w:ascii="Arial" w:hAnsi="Arial" w:cs="Arial"/>
                <w:sz w:val="24"/>
                <w:szCs w:val="24"/>
              </w:rPr>
              <w:t xml:space="preserve">hese </w:t>
            </w:r>
            <w:r w:rsidR="008A2CB4" w:rsidRPr="007A16CC">
              <w:rPr>
                <w:rFonts w:ascii="Arial" w:hAnsi="Arial" w:cs="Arial"/>
                <w:sz w:val="24"/>
                <w:szCs w:val="24"/>
              </w:rPr>
              <w:t>reports</w:t>
            </w:r>
            <w:r w:rsidRPr="007A16CC">
              <w:rPr>
                <w:rFonts w:ascii="Arial" w:hAnsi="Arial" w:cs="Arial"/>
                <w:sz w:val="24"/>
                <w:szCs w:val="24"/>
              </w:rPr>
              <w:t xml:space="preserve"> also </w:t>
            </w:r>
            <w:r w:rsidR="008A2CB4" w:rsidRPr="007A16CC">
              <w:rPr>
                <w:rFonts w:ascii="Arial" w:hAnsi="Arial" w:cs="Arial"/>
                <w:sz w:val="24"/>
                <w:szCs w:val="24"/>
              </w:rPr>
              <w:t>support</w:t>
            </w:r>
            <w:r w:rsidR="008A2CB4">
              <w:rPr>
                <w:rFonts w:ascii="Arial" w:hAnsi="Arial" w:cs="Arial"/>
                <w:sz w:val="24"/>
                <w:szCs w:val="24"/>
              </w:rPr>
              <w:t>ing</w:t>
            </w:r>
            <w:r w:rsidRPr="007A16CC">
              <w:rPr>
                <w:rFonts w:ascii="Arial" w:hAnsi="Arial" w:cs="Arial"/>
                <w:sz w:val="24"/>
                <w:szCs w:val="24"/>
              </w:rPr>
              <w:t xml:space="preserve"> broader investigative work into the top three causes of absence.</w:t>
            </w:r>
          </w:p>
          <w:p w14:paraId="33B0138B" w14:textId="26FC444A" w:rsidR="00BC0EEC" w:rsidRPr="00BC0EEC" w:rsidRDefault="00BC0EEC" w:rsidP="00DD0A13">
            <w:pPr>
              <w:spacing w:before="120" w:after="120"/>
              <w:rPr>
                <w:rFonts w:ascii="Arial" w:hAnsi="Arial" w:cs="Arial"/>
                <w:b/>
                <w:bCs/>
                <w:sz w:val="24"/>
                <w:szCs w:val="24"/>
              </w:rPr>
            </w:pPr>
            <w:r w:rsidRPr="00BC0EEC">
              <w:rPr>
                <w:rFonts w:ascii="Arial" w:hAnsi="Arial" w:cs="Arial"/>
                <w:b/>
                <w:bCs/>
                <w:sz w:val="24"/>
                <w:szCs w:val="24"/>
              </w:rPr>
              <w:lastRenderedPageBreak/>
              <w:t>C</w:t>
            </w:r>
            <w:r w:rsidR="00BA55A6">
              <w:rPr>
                <w:rFonts w:ascii="Arial" w:hAnsi="Arial" w:cs="Arial"/>
                <w:b/>
                <w:bCs/>
                <w:sz w:val="24"/>
                <w:szCs w:val="24"/>
              </w:rPr>
              <w:t xml:space="preserve">ommunity </w:t>
            </w:r>
            <w:r w:rsidRPr="00BC0EEC">
              <w:rPr>
                <w:rFonts w:ascii="Arial" w:hAnsi="Arial" w:cs="Arial"/>
                <w:b/>
                <w:bCs/>
                <w:sz w:val="24"/>
                <w:szCs w:val="24"/>
              </w:rPr>
              <w:t>C</w:t>
            </w:r>
            <w:r w:rsidR="00BA55A6">
              <w:rPr>
                <w:rFonts w:ascii="Arial" w:hAnsi="Arial" w:cs="Arial"/>
                <w:b/>
                <w:bCs/>
                <w:sz w:val="24"/>
                <w:szCs w:val="24"/>
              </w:rPr>
              <w:t xml:space="preserve">are </w:t>
            </w:r>
            <w:r w:rsidRPr="00BC0EEC">
              <w:rPr>
                <w:rFonts w:ascii="Arial" w:hAnsi="Arial" w:cs="Arial"/>
                <w:b/>
                <w:bCs/>
                <w:sz w:val="24"/>
                <w:szCs w:val="24"/>
              </w:rPr>
              <w:t>S</w:t>
            </w:r>
            <w:r w:rsidR="00BA55A6">
              <w:rPr>
                <w:rFonts w:ascii="Arial" w:hAnsi="Arial" w:cs="Arial"/>
                <w:b/>
                <w:bCs/>
                <w:sz w:val="24"/>
                <w:szCs w:val="24"/>
              </w:rPr>
              <w:t xml:space="preserve">ervices </w:t>
            </w:r>
          </w:p>
          <w:p w14:paraId="413B93E9" w14:textId="77777777" w:rsidR="00972DF7" w:rsidRPr="00972DF7" w:rsidRDefault="00972DF7" w:rsidP="00972DF7">
            <w:pPr>
              <w:spacing w:before="120" w:after="120"/>
              <w:rPr>
                <w:rFonts w:ascii="Arial" w:hAnsi="Arial" w:cs="Arial"/>
                <w:sz w:val="24"/>
                <w:szCs w:val="24"/>
              </w:rPr>
            </w:pPr>
            <w:r w:rsidRPr="00972DF7">
              <w:rPr>
                <w:rFonts w:ascii="Arial" w:hAnsi="Arial" w:cs="Arial"/>
                <w:sz w:val="24"/>
                <w:szCs w:val="24"/>
              </w:rPr>
              <w:t>Chris Conroy provided an overview of the current position within the Community Care portfolio and invited members to suggest any additional data they would find helpful in future flash reports.</w:t>
            </w:r>
          </w:p>
          <w:p w14:paraId="25A633A7" w14:textId="059E70E2" w:rsidR="00972DF7" w:rsidRPr="00972DF7" w:rsidRDefault="00972DF7" w:rsidP="00972DF7">
            <w:pPr>
              <w:spacing w:before="120" w:after="120"/>
              <w:rPr>
                <w:rFonts w:ascii="Arial" w:hAnsi="Arial" w:cs="Arial"/>
                <w:sz w:val="24"/>
                <w:szCs w:val="24"/>
              </w:rPr>
            </w:pPr>
            <w:r w:rsidRPr="00972DF7">
              <w:rPr>
                <w:rFonts w:ascii="Arial" w:hAnsi="Arial" w:cs="Arial"/>
                <w:sz w:val="24"/>
                <w:szCs w:val="24"/>
              </w:rPr>
              <w:t xml:space="preserve">He reported a reduction in NHS staff </w:t>
            </w:r>
            <w:proofErr w:type="gramStart"/>
            <w:r w:rsidRPr="00972DF7">
              <w:rPr>
                <w:rFonts w:ascii="Arial" w:hAnsi="Arial" w:cs="Arial"/>
                <w:sz w:val="24"/>
                <w:szCs w:val="24"/>
              </w:rPr>
              <w:t>absence</w:t>
            </w:r>
            <w:proofErr w:type="gramEnd"/>
            <w:r w:rsidRPr="00972DF7">
              <w:rPr>
                <w:rFonts w:ascii="Arial" w:hAnsi="Arial" w:cs="Arial"/>
                <w:sz w:val="24"/>
                <w:szCs w:val="24"/>
              </w:rPr>
              <w:t xml:space="preserve"> </w:t>
            </w:r>
            <w:r w:rsidR="00105B64">
              <w:rPr>
                <w:rFonts w:ascii="Arial" w:hAnsi="Arial" w:cs="Arial"/>
                <w:sz w:val="24"/>
                <w:szCs w:val="24"/>
              </w:rPr>
              <w:t>from</w:t>
            </w:r>
            <w:r w:rsidRPr="00972DF7">
              <w:rPr>
                <w:rFonts w:ascii="Arial" w:hAnsi="Arial" w:cs="Arial"/>
                <w:sz w:val="24"/>
                <w:szCs w:val="24"/>
              </w:rPr>
              <w:t xml:space="preserve"> June, although levels remain higher </w:t>
            </w:r>
            <w:proofErr w:type="gramStart"/>
            <w:r w:rsidRPr="00972DF7">
              <w:rPr>
                <w:rFonts w:ascii="Arial" w:hAnsi="Arial" w:cs="Arial"/>
                <w:sz w:val="24"/>
                <w:szCs w:val="24"/>
              </w:rPr>
              <w:t>than</w:t>
            </w:r>
            <w:proofErr w:type="gramEnd"/>
            <w:r w:rsidRPr="00972DF7">
              <w:rPr>
                <w:rFonts w:ascii="Arial" w:hAnsi="Arial" w:cs="Arial"/>
                <w:sz w:val="24"/>
                <w:szCs w:val="24"/>
              </w:rPr>
              <w:t xml:space="preserve"> the same period last year. For </w:t>
            </w:r>
            <w:r>
              <w:rPr>
                <w:rFonts w:ascii="Arial" w:hAnsi="Arial" w:cs="Arial"/>
                <w:sz w:val="24"/>
                <w:szCs w:val="24"/>
              </w:rPr>
              <w:t>Fife Council</w:t>
            </w:r>
            <w:r w:rsidRPr="00972DF7">
              <w:rPr>
                <w:rFonts w:ascii="Arial" w:hAnsi="Arial" w:cs="Arial"/>
                <w:sz w:val="24"/>
                <w:szCs w:val="24"/>
              </w:rPr>
              <w:t xml:space="preserve"> staff, absence days have decreased to the lowest level in 15 months, marking the fourth consecutive month of improvement. This positive trend reflects the impact of HR attendance support initiatives.</w:t>
            </w:r>
          </w:p>
          <w:p w14:paraId="7418579F" w14:textId="77777777" w:rsidR="00972DF7" w:rsidRPr="00972DF7" w:rsidRDefault="00972DF7" w:rsidP="00972DF7">
            <w:pPr>
              <w:spacing w:before="120" w:after="120"/>
              <w:rPr>
                <w:rFonts w:ascii="Arial" w:hAnsi="Arial" w:cs="Arial"/>
                <w:sz w:val="24"/>
                <w:szCs w:val="24"/>
              </w:rPr>
            </w:pPr>
            <w:r w:rsidRPr="00972DF7">
              <w:rPr>
                <w:rFonts w:ascii="Arial" w:hAnsi="Arial" w:cs="Arial"/>
                <w:b/>
                <w:bCs/>
                <w:sz w:val="24"/>
                <w:szCs w:val="24"/>
              </w:rPr>
              <w:t>Absence Trends:</w:t>
            </w:r>
          </w:p>
          <w:p w14:paraId="64E65350" w14:textId="77777777" w:rsidR="00972DF7" w:rsidRPr="00972DF7" w:rsidRDefault="00972DF7" w:rsidP="00105B64">
            <w:pPr>
              <w:numPr>
                <w:ilvl w:val="0"/>
                <w:numId w:val="18"/>
              </w:numPr>
              <w:spacing w:before="120" w:after="120" w:line="240" w:lineRule="auto"/>
              <w:ind w:left="714" w:hanging="357"/>
              <w:rPr>
                <w:rFonts w:ascii="Arial" w:hAnsi="Arial" w:cs="Arial"/>
                <w:sz w:val="24"/>
                <w:szCs w:val="24"/>
              </w:rPr>
            </w:pPr>
            <w:r w:rsidRPr="00972DF7">
              <w:rPr>
                <w:rFonts w:ascii="Arial" w:hAnsi="Arial" w:cs="Arial"/>
                <w:sz w:val="24"/>
                <w:szCs w:val="24"/>
              </w:rPr>
              <w:t>Mental health-related absences remain consistent.</w:t>
            </w:r>
          </w:p>
          <w:p w14:paraId="73171B45" w14:textId="77777777" w:rsidR="00972DF7" w:rsidRPr="00972DF7" w:rsidRDefault="00972DF7" w:rsidP="00105B64">
            <w:pPr>
              <w:numPr>
                <w:ilvl w:val="0"/>
                <w:numId w:val="18"/>
              </w:numPr>
              <w:spacing w:before="120" w:after="120" w:line="240" w:lineRule="auto"/>
              <w:ind w:left="714" w:hanging="357"/>
              <w:rPr>
                <w:rFonts w:ascii="Arial" w:hAnsi="Arial" w:cs="Arial"/>
                <w:sz w:val="24"/>
                <w:szCs w:val="24"/>
              </w:rPr>
            </w:pPr>
            <w:r w:rsidRPr="00972DF7">
              <w:rPr>
                <w:rFonts w:ascii="Arial" w:hAnsi="Arial" w:cs="Arial"/>
                <w:sz w:val="24"/>
                <w:szCs w:val="24"/>
              </w:rPr>
              <w:t>There has been a noticeable increase in non-work-related stress, with financial stress and personal challenges identified as contributing factors.</w:t>
            </w:r>
          </w:p>
          <w:p w14:paraId="587E25E5" w14:textId="77777777" w:rsidR="00972DF7" w:rsidRPr="00972DF7" w:rsidRDefault="00972DF7" w:rsidP="00972DF7">
            <w:pPr>
              <w:spacing w:before="120" w:after="120"/>
              <w:rPr>
                <w:rFonts w:ascii="Arial" w:hAnsi="Arial" w:cs="Arial"/>
                <w:sz w:val="24"/>
                <w:szCs w:val="24"/>
              </w:rPr>
            </w:pPr>
            <w:r w:rsidRPr="00972DF7">
              <w:rPr>
                <w:rFonts w:ascii="Arial" w:hAnsi="Arial" w:cs="Arial"/>
                <w:b/>
                <w:bCs/>
                <w:sz w:val="24"/>
                <w:szCs w:val="24"/>
              </w:rPr>
              <w:t>Key Challenges:</w:t>
            </w:r>
          </w:p>
          <w:p w14:paraId="7A809788" w14:textId="77777777" w:rsidR="00972DF7" w:rsidRPr="00972DF7" w:rsidRDefault="00972DF7" w:rsidP="00105B64">
            <w:pPr>
              <w:numPr>
                <w:ilvl w:val="0"/>
                <w:numId w:val="19"/>
              </w:numPr>
              <w:spacing w:before="120" w:after="120" w:line="240" w:lineRule="auto"/>
              <w:ind w:left="714" w:hanging="357"/>
              <w:rPr>
                <w:rFonts w:ascii="Arial" w:hAnsi="Arial" w:cs="Arial"/>
                <w:sz w:val="24"/>
                <w:szCs w:val="24"/>
              </w:rPr>
            </w:pPr>
            <w:r w:rsidRPr="00972DF7">
              <w:rPr>
                <w:rFonts w:ascii="Arial" w:hAnsi="Arial" w:cs="Arial"/>
                <w:sz w:val="24"/>
                <w:szCs w:val="24"/>
              </w:rPr>
              <w:t>Ongoing transformational change is creating anxiety among staff.</w:t>
            </w:r>
          </w:p>
          <w:p w14:paraId="32423857" w14:textId="77777777" w:rsidR="00972DF7" w:rsidRPr="00972DF7" w:rsidRDefault="00972DF7" w:rsidP="00105B64">
            <w:pPr>
              <w:numPr>
                <w:ilvl w:val="0"/>
                <w:numId w:val="19"/>
              </w:numPr>
              <w:spacing w:before="120" w:after="120" w:line="240" w:lineRule="auto"/>
              <w:ind w:left="714" w:hanging="357"/>
              <w:rPr>
                <w:rFonts w:ascii="Arial" w:hAnsi="Arial" w:cs="Arial"/>
                <w:sz w:val="24"/>
                <w:szCs w:val="24"/>
              </w:rPr>
            </w:pPr>
            <w:r w:rsidRPr="00972DF7">
              <w:rPr>
                <w:rFonts w:ascii="Arial" w:hAnsi="Arial" w:cs="Arial"/>
                <w:sz w:val="24"/>
                <w:szCs w:val="24"/>
              </w:rPr>
              <w:t>High service demand and pressure, particularly in surge areas supporting the wider system, continue to be significant stressors.</w:t>
            </w:r>
          </w:p>
          <w:p w14:paraId="317825DE" w14:textId="77777777" w:rsidR="00972DF7" w:rsidRPr="00972DF7" w:rsidRDefault="00972DF7" w:rsidP="00972DF7">
            <w:pPr>
              <w:spacing w:before="120" w:after="120"/>
              <w:rPr>
                <w:rFonts w:ascii="Arial" w:hAnsi="Arial" w:cs="Arial"/>
                <w:sz w:val="24"/>
                <w:szCs w:val="24"/>
              </w:rPr>
            </w:pPr>
            <w:r w:rsidRPr="00972DF7">
              <w:rPr>
                <w:rFonts w:ascii="Arial" w:hAnsi="Arial" w:cs="Arial"/>
                <w:b/>
                <w:bCs/>
                <w:sz w:val="24"/>
                <w:szCs w:val="24"/>
              </w:rPr>
              <w:t>Support Measures:</w:t>
            </w:r>
          </w:p>
          <w:p w14:paraId="69517B54" w14:textId="77777777" w:rsidR="00972DF7" w:rsidRPr="00972DF7" w:rsidRDefault="00972DF7" w:rsidP="00105B64">
            <w:pPr>
              <w:numPr>
                <w:ilvl w:val="0"/>
                <w:numId w:val="20"/>
              </w:numPr>
              <w:spacing w:before="120" w:after="120" w:line="240" w:lineRule="auto"/>
              <w:ind w:left="714" w:hanging="357"/>
              <w:rPr>
                <w:rFonts w:ascii="Arial" w:hAnsi="Arial" w:cs="Arial"/>
                <w:sz w:val="24"/>
                <w:szCs w:val="24"/>
              </w:rPr>
            </w:pPr>
            <w:r w:rsidRPr="00972DF7">
              <w:rPr>
                <w:rFonts w:ascii="Arial" w:hAnsi="Arial" w:cs="Arial"/>
                <w:sz w:val="24"/>
                <w:szCs w:val="24"/>
              </w:rPr>
              <w:t>Improvement panels are being reviewed to better support managers in retaining staff at work.</w:t>
            </w:r>
          </w:p>
          <w:p w14:paraId="75F542DE" w14:textId="77777777" w:rsidR="00972DF7" w:rsidRPr="00972DF7" w:rsidRDefault="00972DF7" w:rsidP="00105B64">
            <w:pPr>
              <w:numPr>
                <w:ilvl w:val="0"/>
                <w:numId w:val="20"/>
              </w:numPr>
              <w:spacing w:before="120" w:after="120" w:line="240" w:lineRule="auto"/>
              <w:ind w:left="714" w:hanging="357"/>
              <w:rPr>
                <w:rFonts w:ascii="Arial" w:hAnsi="Arial" w:cs="Arial"/>
                <w:sz w:val="24"/>
                <w:szCs w:val="24"/>
              </w:rPr>
            </w:pPr>
            <w:r w:rsidRPr="00972DF7">
              <w:rPr>
                <w:rFonts w:ascii="Arial" w:hAnsi="Arial" w:cs="Arial"/>
                <w:sz w:val="24"/>
                <w:szCs w:val="24"/>
              </w:rPr>
              <w:t>Absence triggers are being reviewed on a case-by-case basis to ensure clarity for staff, reinforcing the shift from target-based to trigger-based approaches.</w:t>
            </w:r>
          </w:p>
          <w:p w14:paraId="5D133A6E" w14:textId="42AB4529" w:rsidR="00972DF7" w:rsidRPr="00972DF7" w:rsidRDefault="00972DF7" w:rsidP="00105B64">
            <w:pPr>
              <w:numPr>
                <w:ilvl w:val="0"/>
                <w:numId w:val="20"/>
              </w:numPr>
              <w:spacing w:before="120" w:after="120" w:line="240" w:lineRule="auto"/>
              <w:ind w:left="714" w:hanging="357"/>
              <w:rPr>
                <w:rFonts w:ascii="Arial" w:hAnsi="Arial" w:cs="Arial"/>
                <w:sz w:val="24"/>
                <w:szCs w:val="24"/>
              </w:rPr>
            </w:pPr>
            <w:r w:rsidRPr="00972DF7">
              <w:rPr>
                <w:rFonts w:ascii="Arial" w:hAnsi="Arial" w:cs="Arial"/>
                <w:sz w:val="24"/>
                <w:szCs w:val="24"/>
              </w:rPr>
              <w:t>HR support for long-term absence in F</w:t>
            </w:r>
            <w:r w:rsidR="00105B64">
              <w:rPr>
                <w:rFonts w:ascii="Arial" w:hAnsi="Arial" w:cs="Arial"/>
                <w:sz w:val="24"/>
                <w:szCs w:val="24"/>
              </w:rPr>
              <w:t xml:space="preserve">ife </w:t>
            </w:r>
            <w:r w:rsidRPr="00972DF7">
              <w:rPr>
                <w:rFonts w:ascii="Arial" w:hAnsi="Arial" w:cs="Arial"/>
                <w:sz w:val="24"/>
                <w:szCs w:val="24"/>
              </w:rPr>
              <w:t>C</w:t>
            </w:r>
            <w:r w:rsidR="00105B64">
              <w:rPr>
                <w:rFonts w:ascii="Arial" w:hAnsi="Arial" w:cs="Arial"/>
                <w:sz w:val="24"/>
                <w:szCs w:val="24"/>
              </w:rPr>
              <w:t>ouncil</w:t>
            </w:r>
            <w:r w:rsidRPr="00972DF7">
              <w:rPr>
                <w:rFonts w:ascii="Arial" w:hAnsi="Arial" w:cs="Arial"/>
                <w:sz w:val="24"/>
                <w:szCs w:val="24"/>
              </w:rPr>
              <w:t xml:space="preserve"> has been brought forward to 29 days, which has been positively received.</w:t>
            </w:r>
          </w:p>
          <w:p w14:paraId="45B56A7F" w14:textId="77777777" w:rsidR="00972DF7" w:rsidRPr="00972DF7" w:rsidRDefault="00972DF7" w:rsidP="00972DF7">
            <w:pPr>
              <w:spacing w:before="120" w:after="120"/>
              <w:rPr>
                <w:rFonts w:ascii="Arial" w:hAnsi="Arial" w:cs="Arial"/>
                <w:sz w:val="24"/>
                <w:szCs w:val="24"/>
              </w:rPr>
            </w:pPr>
            <w:r w:rsidRPr="00972DF7">
              <w:rPr>
                <w:rFonts w:ascii="Arial" w:hAnsi="Arial" w:cs="Arial"/>
                <w:b/>
                <w:bCs/>
                <w:sz w:val="24"/>
                <w:szCs w:val="24"/>
              </w:rPr>
              <w:t>Communications &amp; Engagement:</w:t>
            </w:r>
          </w:p>
          <w:p w14:paraId="5BC3707D" w14:textId="77777777" w:rsidR="00972DF7" w:rsidRPr="00972DF7" w:rsidRDefault="00972DF7" w:rsidP="008162C2">
            <w:pPr>
              <w:numPr>
                <w:ilvl w:val="0"/>
                <w:numId w:val="21"/>
              </w:numPr>
              <w:spacing w:before="120" w:after="120" w:line="240" w:lineRule="auto"/>
              <w:ind w:left="714" w:hanging="357"/>
              <w:rPr>
                <w:rFonts w:ascii="Arial" w:hAnsi="Arial" w:cs="Arial"/>
                <w:sz w:val="24"/>
                <w:szCs w:val="24"/>
              </w:rPr>
            </w:pPr>
            <w:r w:rsidRPr="00972DF7">
              <w:rPr>
                <w:rFonts w:ascii="Arial" w:hAnsi="Arial" w:cs="Arial"/>
                <w:sz w:val="24"/>
                <w:szCs w:val="24"/>
              </w:rPr>
              <w:t>A monthly drop-in session for all staff will be introduced, providing updates on service changes and transformation work, along with Q&amp;A opportunities.</w:t>
            </w:r>
          </w:p>
          <w:p w14:paraId="73BF49E4" w14:textId="77777777" w:rsidR="00972DF7" w:rsidRPr="00972DF7" w:rsidRDefault="00972DF7" w:rsidP="008162C2">
            <w:pPr>
              <w:numPr>
                <w:ilvl w:val="0"/>
                <w:numId w:val="21"/>
              </w:numPr>
              <w:spacing w:before="120" w:after="120" w:line="240" w:lineRule="auto"/>
              <w:ind w:left="714" w:hanging="357"/>
              <w:rPr>
                <w:rFonts w:ascii="Arial" w:hAnsi="Arial" w:cs="Arial"/>
                <w:sz w:val="24"/>
                <w:szCs w:val="24"/>
              </w:rPr>
            </w:pPr>
            <w:r w:rsidRPr="00972DF7">
              <w:rPr>
                <w:rFonts w:ascii="Arial" w:hAnsi="Arial" w:cs="Arial"/>
                <w:sz w:val="24"/>
                <w:szCs w:val="24"/>
              </w:rPr>
              <w:t>Attendance Management Improvement Groups continue to meet regularly, and Chris expressed confidence in the current approach to managing attendance.</w:t>
            </w:r>
          </w:p>
          <w:p w14:paraId="1D7B012B" w14:textId="77777777" w:rsidR="008162C2" w:rsidRDefault="008162C2" w:rsidP="00A01C00">
            <w:pPr>
              <w:spacing w:before="120" w:after="120"/>
              <w:rPr>
                <w:rFonts w:ascii="Arial" w:hAnsi="Arial" w:cs="Arial"/>
                <w:sz w:val="24"/>
                <w:szCs w:val="24"/>
                <w:lang w:val="en-GB"/>
              </w:rPr>
            </w:pPr>
          </w:p>
          <w:p w14:paraId="4F98F53A" w14:textId="63DC822E" w:rsidR="00827B65" w:rsidRPr="005270E7" w:rsidRDefault="006D28D2" w:rsidP="00A01C00">
            <w:pPr>
              <w:spacing w:before="120" w:after="120"/>
              <w:rPr>
                <w:rFonts w:ascii="Arial" w:eastAsia="Times New Roman" w:hAnsi="Arial" w:cs="Arial"/>
                <w:b/>
                <w:sz w:val="24"/>
                <w:szCs w:val="24"/>
              </w:rPr>
            </w:pPr>
            <w:r w:rsidRPr="00DD0A13">
              <w:rPr>
                <w:rFonts w:ascii="Arial" w:eastAsia="Times New Roman" w:hAnsi="Arial" w:cs="Arial"/>
                <w:b/>
                <w:sz w:val="24"/>
                <w:szCs w:val="24"/>
              </w:rPr>
              <w:t xml:space="preserve">LPF </w:t>
            </w:r>
            <w:r>
              <w:rPr>
                <w:rFonts w:ascii="Arial" w:eastAsia="Times New Roman" w:hAnsi="Arial" w:cs="Arial"/>
                <w:b/>
                <w:sz w:val="24"/>
                <w:szCs w:val="24"/>
              </w:rPr>
              <w:t xml:space="preserve">members </w:t>
            </w:r>
            <w:r w:rsidRPr="00DD0A13">
              <w:rPr>
                <w:rFonts w:ascii="Arial" w:eastAsia="Times New Roman" w:hAnsi="Arial" w:cs="Arial"/>
                <w:b/>
                <w:sz w:val="24"/>
                <w:szCs w:val="24"/>
              </w:rPr>
              <w:t>were assured by the current position.</w:t>
            </w:r>
          </w:p>
        </w:tc>
        <w:tc>
          <w:tcPr>
            <w:tcW w:w="1422" w:type="dxa"/>
          </w:tcPr>
          <w:p w14:paraId="3A04950D" w14:textId="77777777" w:rsidR="002955B5" w:rsidRDefault="002955B5" w:rsidP="008B1A1C">
            <w:pPr>
              <w:spacing w:before="120" w:after="120"/>
              <w:jc w:val="right"/>
              <w:rPr>
                <w:rFonts w:ascii="Arial" w:hAnsi="Arial" w:cs="Arial"/>
                <w:b/>
                <w:sz w:val="24"/>
                <w:szCs w:val="24"/>
              </w:rPr>
            </w:pPr>
          </w:p>
          <w:p w14:paraId="23F853D4" w14:textId="77777777" w:rsidR="009C6481" w:rsidRDefault="009C6481" w:rsidP="008B1A1C">
            <w:pPr>
              <w:spacing w:before="120" w:after="120"/>
              <w:jc w:val="right"/>
              <w:rPr>
                <w:rFonts w:ascii="Arial" w:hAnsi="Arial" w:cs="Arial"/>
                <w:b/>
                <w:sz w:val="24"/>
                <w:szCs w:val="24"/>
              </w:rPr>
            </w:pPr>
          </w:p>
          <w:p w14:paraId="15DE64DC" w14:textId="77777777" w:rsidR="009C6481" w:rsidRDefault="009C6481" w:rsidP="008B1A1C">
            <w:pPr>
              <w:spacing w:before="120" w:after="120"/>
              <w:jc w:val="right"/>
              <w:rPr>
                <w:rFonts w:ascii="Arial" w:hAnsi="Arial" w:cs="Arial"/>
                <w:b/>
                <w:sz w:val="24"/>
                <w:szCs w:val="24"/>
              </w:rPr>
            </w:pPr>
          </w:p>
          <w:p w14:paraId="3BB364A3" w14:textId="77777777" w:rsidR="009C6481" w:rsidRDefault="009C6481" w:rsidP="008B1A1C">
            <w:pPr>
              <w:spacing w:before="120" w:after="120"/>
              <w:jc w:val="right"/>
              <w:rPr>
                <w:rFonts w:ascii="Arial" w:hAnsi="Arial" w:cs="Arial"/>
                <w:b/>
                <w:sz w:val="24"/>
                <w:szCs w:val="24"/>
              </w:rPr>
            </w:pPr>
          </w:p>
          <w:p w14:paraId="6DABAFED" w14:textId="77777777" w:rsidR="009C6481" w:rsidRDefault="009C6481" w:rsidP="008B1A1C">
            <w:pPr>
              <w:spacing w:before="120" w:after="120"/>
              <w:jc w:val="right"/>
              <w:rPr>
                <w:rFonts w:ascii="Arial" w:hAnsi="Arial" w:cs="Arial"/>
                <w:b/>
                <w:sz w:val="24"/>
                <w:szCs w:val="24"/>
              </w:rPr>
            </w:pPr>
          </w:p>
          <w:p w14:paraId="1B52C21A" w14:textId="77777777" w:rsidR="009C6481" w:rsidRDefault="009C6481" w:rsidP="008B1A1C">
            <w:pPr>
              <w:spacing w:before="120" w:after="120"/>
              <w:jc w:val="right"/>
              <w:rPr>
                <w:rFonts w:ascii="Arial" w:hAnsi="Arial" w:cs="Arial"/>
                <w:b/>
                <w:sz w:val="24"/>
                <w:szCs w:val="24"/>
              </w:rPr>
            </w:pPr>
          </w:p>
          <w:p w14:paraId="35939006" w14:textId="77777777" w:rsidR="009C6481" w:rsidRDefault="009C6481" w:rsidP="008B1A1C">
            <w:pPr>
              <w:spacing w:before="120" w:after="120"/>
              <w:jc w:val="right"/>
              <w:rPr>
                <w:rFonts w:ascii="Arial" w:hAnsi="Arial" w:cs="Arial"/>
                <w:b/>
                <w:sz w:val="24"/>
                <w:szCs w:val="24"/>
              </w:rPr>
            </w:pPr>
          </w:p>
          <w:p w14:paraId="32158599" w14:textId="3D90ABF0" w:rsidR="000236CE" w:rsidRPr="00710141" w:rsidRDefault="000236CE" w:rsidP="000236CE">
            <w:pPr>
              <w:spacing w:before="840" w:after="120"/>
              <w:rPr>
                <w:rFonts w:ascii="Arial" w:hAnsi="Arial" w:cs="Arial"/>
                <w:b/>
                <w:sz w:val="24"/>
                <w:szCs w:val="24"/>
              </w:rPr>
            </w:pPr>
          </w:p>
        </w:tc>
      </w:tr>
      <w:tr w:rsidR="005270E7" w:rsidRPr="00710141" w14:paraId="5709602C" w14:textId="77777777" w:rsidTr="000B2D8A">
        <w:trPr>
          <w:trHeight w:val="985"/>
        </w:trPr>
        <w:tc>
          <w:tcPr>
            <w:tcW w:w="687" w:type="dxa"/>
          </w:tcPr>
          <w:p w14:paraId="179B5315" w14:textId="77777777" w:rsidR="005270E7" w:rsidRPr="00710141" w:rsidRDefault="005270E7" w:rsidP="008B1A1C">
            <w:pPr>
              <w:spacing w:before="120" w:after="120"/>
              <w:rPr>
                <w:rFonts w:ascii="Arial" w:hAnsi="Arial" w:cs="Arial"/>
                <w:b/>
                <w:sz w:val="24"/>
                <w:szCs w:val="24"/>
              </w:rPr>
            </w:pPr>
          </w:p>
        </w:tc>
        <w:tc>
          <w:tcPr>
            <w:tcW w:w="8505" w:type="dxa"/>
          </w:tcPr>
          <w:p w14:paraId="48953724" w14:textId="77777777" w:rsidR="005270E7" w:rsidRDefault="005270E7" w:rsidP="005270E7">
            <w:pPr>
              <w:spacing w:before="120" w:after="120"/>
              <w:rPr>
                <w:rFonts w:ascii="Arial" w:eastAsia="Times New Roman" w:hAnsi="Arial" w:cs="Arial"/>
                <w:b/>
                <w:sz w:val="24"/>
                <w:szCs w:val="24"/>
              </w:rPr>
            </w:pPr>
            <w:r w:rsidRPr="008763AB">
              <w:rPr>
                <w:rFonts w:ascii="Arial" w:eastAsia="Times New Roman" w:hAnsi="Arial" w:cs="Arial"/>
                <w:b/>
                <w:sz w:val="24"/>
                <w:szCs w:val="24"/>
              </w:rPr>
              <w:t>4.3</w:t>
            </w:r>
            <w:r>
              <w:rPr>
                <w:rFonts w:ascii="Arial" w:eastAsia="Times New Roman" w:hAnsi="Arial" w:cs="Arial"/>
                <w:b/>
                <w:sz w:val="24"/>
                <w:szCs w:val="24"/>
              </w:rPr>
              <w:tab/>
              <w:t>Recruitment Update</w:t>
            </w:r>
          </w:p>
          <w:p w14:paraId="1F713A85" w14:textId="77777777" w:rsidR="005270E7" w:rsidRPr="001924C7" w:rsidRDefault="005270E7" w:rsidP="005270E7">
            <w:pPr>
              <w:spacing w:before="120" w:after="120"/>
              <w:rPr>
                <w:rFonts w:ascii="Arial" w:eastAsia="Times New Roman" w:hAnsi="Arial" w:cs="Arial"/>
                <w:bCs/>
                <w:sz w:val="24"/>
                <w:szCs w:val="24"/>
                <w:u w:val="single"/>
              </w:rPr>
            </w:pPr>
            <w:r w:rsidRPr="001924C7">
              <w:rPr>
                <w:rFonts w:ascii="Arial" w:eastAsia="Times New Roman" w:hAnsi="Arial" w:cs="Arial"/>
                <w:bCs/>
                <w:sz w:val="24"/>
                <w:szCs w:val="24"/>
                <w:u w:val="single"/>
              </w:rPr>
              <w:t xml:space="preserve">NHS </w:t>
            </w:r>
            <w:r>
              <w:rPr>
                <w:rFonts w:ascii="Arial" w:eastAsia="Times New Roman" w:hAnsi="Arial" w:cs="Arial"/>
                <w:bCs/>
                <w:sz w:val="24"/>
                <w:szCs w:val="24"/>
                <w:u w:val="single"/>
              </w:rPr>
              <w:t>U</w:t>
            </w:r>
            <w:r w:rsidRPr="001924C7">
              <w:rPr>
                <w:rFonts w:ascii="Arial" w:eastAsia="Times New Roman" w:hAnsi="Arial" w:cs="Arial"/>
                <w:bCs/>
                <w:sz w:val="24"/>
                <w:szCs w:val="24"/>
                <w:u w:val="single"/>
              </w:rPr>
              <w:t>pdate</w:t>
            </w:r>
          </w:p>
          <w:p w14:paraId="13610E59" w14:textId="77777777" w:rsidR="00413BEC" w:rsidRPr="00413BEC" w:rsidRDefault="00413BEC" w:rsidP="00413BEC">
            <w:pPr>
              <w:spacing w:before="120" w:after="120"/>
              <w:rPr>
                <w:rFonts w:ascii="Arial" w:eastAsia="Times New Roman" w:hAnsi="Arial" w:cs="Arial"/>
                <w:bCs/>
                <w:sz w:val="24"/>
                <w:szCs w:val="24"/>
                <w:lang w:val="en-GB"/>
              </w:rPr>
            </w:pPr>
            <w:r w:rsidRPr="00413BEC">
              <w:rPr>
                <w:rFonts w:ascii="Arial" w:eastAsia="Times New Roman" w:hAnsi="Arial" w:cs="Arial"/>
                <w:sz w:val="24"/>
                <w:szCs w:val="24"/>
                <w:lang w:val="en-GB"/>
              </w:rPr>
              <w:t>Melanie Jorgensen provided a summary of key points from the NHS Fife Recruitment Report.</w:t>
            </w:r>
            <w:r w:rsidRPr="00413BEC">
              <w:rPr>
                <w:rFonts w:ascii="Arial" w:eastAsia="Times New Roman" w:hAnsi="Arial" w:cs="Arial"/>
                <w:sz w:val="24"/>
                <w:szCs w:val="24"/>
                <w:lang w:val="en-GB"/>
              </w:rPr>
              <w:br/>
            </w:r>
            <w:r w:rsidRPr="00413BEC">
              <w:rPr>
                <w:rFonts w:ascii="Arial" w:eastAsia="Times New Roman" w:hAnsi="Arial" w:cs="Arial"/>
                <w:bCs/>
                <w:sz w:val="24"/>
                <w:szCs w:val="24"/>
                <w:lang w:val="en-GB"/>
              </w:rPr>
              <w:t xml:space="preserve">She noted that there was no data available on time-to-hire metrics or Health </w:t>
            </w:r>
            <w:r w:rsidRPr="00413BEC">
              <w:rPr>
                <w:rFonts w:ascii="Arial" w:eastAsia="Times New Roman" w:hAnsi="Arial" w:cs="Arial"/>
                <w:bCs/>
                <w:sz w:val="24"/>
                <w:szCs w:val="24"/>
                <w:lang w:val="en-GB"/>
              </w:rPr>
              <w:lastRenderedPageBreak/>
              <w:t>and Social Care-specific recruitment due to lack of access to relevant systems.</w:t>
            </w:r>
          </w:p>
          <w:p w14:paraId="0D7030BF" w14:textId="77777777" w:rsidR="00413BEC" w:rsidRPr="00413BEC" w:rsidRDefault="00413BEC" w:rsidP="00413BEC">
            <w:pPr>
              <w:spacing w:before="120" w:after="120"/>
              <w:rPr>
                <w:rFonts w:ascii="Arial" w:eastAsia="Times New Roman" w:hAnsi="Arial" w:cs="Arial"/>
                <w:bCs/>
                <w:sz w:val="24"/>
                <w:szCs w:val="24"/>
                <w:lang w:val="en-GB"/>
              </w:rPr>
            </w:pPr>
            <w:r w:rsidRPr="00413BEC">
              <w:rPr>
                <w:rFonts w:ascii="Arial" w:eastAsia="Times New Roman" w:hAnsi="Arial" w:cs="Arial"/>
                <w:bCs/>
                <w:sz w:val="24"/>
                <w:szCs w:val="24"/>
                <w:lang w:val="en-GB"/>
              </w:rPr>
              <w:t>A brief overview of July 2025 recruitment activity was shared:</w:t>
            </w:r>
          </w:p>
          <w:p w14:paraId="240ABCA5" w14:textId="77777777" w:rsidR="00413BEC" w:rsidRPr="00413BEC" w:rsidRDefault="00413BEC" w:rsidP="00A378D9">
            <w:pPr>
              <w:numPr>
                <w:ilvl w:val="0"/>
                <w:numId w:val="10"/>
              </w:numPr>
              <w:spacing w:after="0"/>
              <w:ind w:left="714" w:hanging="357"/>
              <w:rPr>
                <w:rFonts w:ascii="Arial" w:eastAsia="Times New Roman" w:hAnsi="Arial" w:cs="Arial"/>
                <w:sz w:val="24"/>
                <w:szCs w:val="24"/>
                <w:lang w:val="en-GB"/>
              </w:rPr>
            </w:pPr>
            <w:r w:rsidRPr="00413BEC">
              <w:rPr>
                <w:rFonts w:ascii="Arial" w:eastAsia="Times New Roman" w:hAnsi="Arial" w:cs="Arial"/>
                <w:sz w:val="24"/>
                <w:szCs w:val="24"/>
                <w:lang w:val="en-GB"/>
              </w:rPr>
              <w:t>Band 5–7 roles accounted for 51% of recruitment, with 83 vacancies.</w:t>
            </w:r>
          </w:p>
          <w:p w14:paraId="4AF3D4B1" w14:textId="77777777" w:rsidR="00413BEC" w:rsidRPr="00413BEC" w:rsidRDefault="00413BEC" w:rsidP="00A378D9">
            <w:pPr>
              <w:numPr>
                <w:ilvl w:val="0"/>
                <w:numId w:val="10"/>
              </w:numPr>
              <w:spacing w:after="0"/>
              <w:ind w:left="714" w:hanging="357"/>
              <w:rPr>
                <w:rFonts w:ascii="Arial" w:eastAsia="Times New Roman" w:hAnsi="Arial" w:cs="Arial"/>
                <w:sz w:val="24"/>
                <w:szCs w:val="24"/>
                <w:lang w:val="en-GB"/>
              </w:rPr>
            </w:pPr>
            <w:r w:rsidRPr="00413BEC">
              <w:rPr>
                <w:rFonts w:ascii="Arial" w:eastAsia="Times New Roman" w:hAnsi="Arial" w:cs="Arial"/>
                <w:sz w:val="24"/>
                <w:szCs w:val="24"/>
                <w:lang w:val="en-GB"/>
              </w:rPr>
              <w:t>Band 1–4 roles were primarily in Medical &amp; Dental (M&amp;D).</w:t>
            </w:r>
          </w:p>
          <w:p w14:paraId="07336079" w14:textId="77777777" w:rsidR="00413BEC" w:rsidRPr="00413BEC" w:rsidRDefault="00413BEC" w:rsidP="00FF408B">
            <w:pPr>
              <w:numPr>
                <w:ilvl w:val="0"/>
                <w:numId w:val="10"/>
              </w:numPr>
              <w:spacing w:after="0"/>
              <w:ind w:left="714" w:hanging="357"/>
              <w:rPr>
                <w:rFonts w:ascii="Arial" w:eastAsia="Times New Roman" w:hAnsi="Arial" w:cs="Arial"/>
                <w:sz w:val="24"/>
                <w:szCs w:val="24"/>
                <w:lang w:val="en-GB"/>
              </w:rPr>
            </w:pPr>
            <w:r w:rsidRPr="00413BEC">
              <w:rPr>
                <w:rFonts w:ascii="Arial" w:eastAsia="Times New Roman" w:hAnsi="Arial" w:cs="Arial"/>
                <w:sz w:val="24"/>
                <w:szCs w:val="24"/>
                <w:lang w:val="en-GB"/>
              </w:rPr>
              <w:t>The highest recruitment activity was seen in Nursing &amp; Midwifery (N&amp;M), followed by Support Services and Administrative Services.</w:t>
            </w:r>
          </w:p>
          <w:p w14:paraId="5908B116" w14:textId="77777777" w:rsidR="00413BEC" w:rsidRPr="00413BEC" w:rsidRDefault="00413BEC" w:rsidP="00413BEC">
            <w:pPr>
              <w:spacing w:before="120" w:after="120"/>
              <w:rPr>
                <w:rFonts w:ascii="Arial" w:eastAsia="Times New Roman" w:hAnsi="Arial" w:cs="Arial"/>
                <w:bCs/>
                <w:sz w:val="24"/>
                <w:szCs w:val="24"/>
                <w:lang w:val="en-GB"/>
              </w:rPr>
            </w:pPr>
            <w:r w:rsidRPr="00413BEC">
              <w:rPr>
                <w:rFonts w:ascii="Arial" w:eastAsia="Times New Roman" w:hAnsi="Arial" w:cs="Arial"/>
                <w:bCs/>
                <w:sz w:val="24"/>
                <w:szCs w:val="24"/>
                <w:lang w:val="en-GB"/>
              </w:rPr>
              <w:t>Melanie highlighted delays in the </w:t>
            </w:r>
            <w:r w:rsidRPr="00413BEC">
              <w:rPr>
                <w:rFonts w:ascii="Arial" w:eastAsia="Times New Roman" w:hAnsi="Arial" w:cs="Arial"/>
                <w:sz w:val="24"/>
                <w:szCs w:val="24"/>
                <w:lang w:val="en-GB"/>
              </w:rPr>
              <w:t>pre-employment checks process</w:t>
            </w:r>
            <w:r w:rsidRPr="00413BEC">
              <w:rPr>
                <w:rFonts w:ascii="Arial" w:eastAsia="Times New Roman" w:hAnsi="Arial" w:cs="Arial"/>
                <w:bCs/>
                <w:sz w:val="24"/>
                <w:szCs w:val="24"/>
                <w:lang w:val="en-GB"/>
              </w:rPr>
              <w:t>, primarily due to capacity issues within </w:t>
            </w:r>
            <w:r w:rsidRPr="00413BEC">
              <w:rPr>
                <w:rFonts w:ascii="Arial" w:eastAsia="Times New Roman" w:hAnsi="Arial" w:cs="Arial"/>
                <w:sz w:val="24"/>
                <w:szCs w:val="24"/>
                <w:lang w:val="en-GB"/>
              </w:rPr>
              <w:t>Occupational Health</w:t>
            </w:r>
            <w:r w:rsidRPr="00413BEC">
              <w:rPr>
                <w:rFonts w:ascii="Arial" w:eastAsia="Times New Roman" w:hAnsi="Arial" w:cs="Arial"/>
                <w:bCs/>
                <w:sz w:val="24"/>
                <w:szCs w:val="24"/>
                <w:lang w:val="en-GB"/>
              </w:rPr>
              <w:t>. Contributing factors included:</w:t>
            </w:r>
          </w:p>
          <w:p w14:paraId="3D7E7C7F" w14:textId="77777777" w:rsidR="00413BEC" w:rsidRPr="00413BEC" w:rsidRDefault="00413BEC" w:rsidP="00A378D9">
            <w:pPr>
              <w:numPr>
                <w:ilvl w:val="0"/>
                <w:numId w:val="11"/>
              </w:numPr>
              <w:spacing w:after="0"/>
              <w:ind w:left="714" w:hanging="357"/>
              <w:rPr>
                <w:rFonts w:ascii="Arial" w:eastAsia="Times New Roman" w:hAnsi="Arial" w:cs="Arial"/>
                <w:bCs/>
                <w:sz w:val="24"/>
                <w:szCs w:val="24"/>
                <w:lang w:val="en-GB"/>
              </w:rPr>
            </w:pPr>
            <w:r w:rsidRPr="00413BEC">
              <w:rPr>
                <w:rFonts w:ascii="Arial" w:eastAsia="Times New Roman" w:hAnsi="Arial" w:cs="Arial"/>
                <w:bCs/>
                <w:sz w:val="24"/>
                <w:szCs w:val="24"/>
                <w:lang w:val="en-GB"/>
              </w:rPr>
              <w:t>Staffing shortages</w:t>
            </w:r>
          </w:p>
          <w:p w14:paraId="387AF65E" w14:textId="77777777" w:rsidR="00413BEC" w:rsidRPr="00413BEC" w:rsidRDefault="00413BEC" w:rsidP="00A378D9">
            <w:pPr>
              <w:numPr>
                <w:ilvl w:val="0"/>
                <w:numId w:val="11"/>
              </w:numPr>
              <w:spacing w:after="0"/>
              <w:ind w:left="714" w:hanging="357"/>
              <w:rPr>
                <w:rFonts w:ascii="Arial" w:eastAsia="Times New Roman" w:hAnsi="Arial" w:cs="Arial"/>
                <w:bCs/>
                <w:sz w:val="24"/>
                <w:szCs w:val="24"/>
                <w:lang w:val="en-GB"/>
              </w:rPr>
            </w:pPr>
            <w:r w:rsidRPr="00413BEC">
              <w:rPr>
                <w:rFonts w:ascii="Arial" w:eastAsia="Times New Roman" w:hAnsi="Arial" w:cs="Arial"/>
                <w:bCs/>
                <w:sz w:val="24"/>
                <w:szCs w:val="24"/>
                <w:lang w:val="en-GB"/>
              </w:rPr>
              <w:t>Onboarding of newly qualified practitioners (NQPs)</w:t>
            </w:r>
          </w:p>
          <w:p w14:paraId="604A5302" w14:textId="77777777" w:rsidR="00413BEC" w:rsidRPr="00413BEC" w:rsidRDefault="00413BEC" w:rsidP="00A378D9">
            <w:pPr>
              <w:numPr>
                <w:ilvl w:val="0"/>
                <w:numId w:val="11"/>
              </w:numPr>
              <w:spacing w:after="0"/>
              <w:ind w:left="714" w:hanging="357"/>
              <w:rPr>
                <w:rFonts w:ascii="Arial" w:eastAsia="Times New Roman" w:hAnsi="Arial" w:cs="Arial"/>
                <w:bCs/>
                <w:sz w:val="24"/>
                <w:szCs w:val="24"/>
                <w:lang w:val="en-GB"/>
              </w:rPr>
            </w:pPr>
            <w:r w:rsidRPr="00413BEC">
              <w:rPr>
                <w:rFonts w:ascii="Arial" w:eastAsia="Times New Roman" w:hAnsi="Arial" w:cs="Arial"/>
                <w:bCs/>
                <w:sz w:val="24"/>
                <w:szCs w:val="24"/>
                <w:lang w:val="en-GB"/>
              </w:rPr>
              <w:t>Changeover of resident doctors</w:t>
            </w:r>
          </w:p>
          <w:p w14:paraId="1E5F4BEB" w14:textId="77777777" w:rsidR="00413BEC" w:rsidRPr="00413BEC" w:rsidRDefault="00413BEC" w:rsidP="00413BEC">
            <w:pPr>
              <w:spacing w:before="120" w:after="120"/>
              <w:rPr>
                <w:rFonts w:ascii="Arial" w:eastAsia="Times New Roman" w:hAnsi="Arial" w:cs="Arial"/>
                <w:sz w:val="24"/>
                <w:szCs w:val="24"/>
                <w:lang w:val="en-GB"/>
              </w:rPr>
            </w:pPr>
            <w:r w:rsidRPr="00413BEC">
              <w:rPr>
                <w:rFonts w:ascii="Arial" w:eastAsia="Times New Roman" w:hAnsi="Arial" w:cs="Arial"/>
                <w:sz w:val="24"/>
                <w:szCs w:val="24"/>
                <w:lang w:val="en-GB"/>
              </w:rPr>
              <w:t>August and September were identified as particularly challenging months. A risk-based approach continues to be used for onboarding, especially for low-risk candidates or those transferring from other boards (e.g., no manual handling requirements).</w:t>
            </w:r>
          </w:p>
          <w:p w14:paraId="48F04831" w14:textId="77777777" w:rsidR="00413BEC" w:rsidRPr="00413BEC" w:rsidRDefault="00413BEC" w:rsidP="00413BEC">
            <w:pPr>
              <w:spacing w:before="120" w:after="120"/>
              <w:rPr>
                <w:rFonts w:ascii="Arial" w:eastAsia="Times New Roman" w:hAnsi="Arial" w:cs="Arial"/>
                <w:bCs/>
                <w:sz w:val="24"/>
                <w:szCs w:val="24"/>
                <w:lang w:val="en-GB"/>
              </w:rPr>
            </w:pPr>
            <w:r w:rsidRPr="00413BEC">
              <w:rPr>
                <w:rFonts w:ascii="Arial" w:eastAsia="Times New Roman" w:hAnsi="Arial" w:cs="Arial"/>
                <w:bCs/>
                <w:sz w:val="24"/>
                <w:szCs w:val="24"/>
                <w:lang w:val="en-GB"/>
              </w:rPr>
              <w:t>Efforts are ongoing with </w:t>
            </w:r>
            <w:r w:rsidRPr="00413BEC">
              <w:rPr>
                <w:rFonts w:ascii="Arial" w:eastAsia="Times New Roman" w:hAnsi="Arial" w:cs="Arial"/>
                <w:sz w:val="24"/>
                <w:szCs w:val="24"/>
                <w:lang w:val="en-GB"/>
              </w:rPr>
              <w:t>Heads of Nursing across the partnership</w:t>
            </w:r>
            <w:r w:rsidRPr="00413BEC">
              <w:rPr>
                <w:rFonts w:ascii="Arial" w:eastAsia="Times New Roman" w:hAnsi="Arial" w:cs="Arial"/>
                <w:bCs/>
                <w:sz w:val="24"/>
                <w:szCs w:val="24"/>
                <w:lang w:val="en-GB"/>
              </w:rPr>
              <w:t> to accelerate NQP recruitment. These challenges are further compounded by changes to the </w:t>
            </w:r>
            <w:r w:rsidRPr="00413BEC">
              <w:rPr>
                <w:rFonts w:ascii="Arial" w:eastAsia="Times New Roman" w:hAnsi="Arial" w:cs="Arial"/>
                <w:sz w:val="24"/>
                <w:szCs w:val="24"/>
                <w:lang w:val="en-GB"/>
              </w:rPr>
              <w:t>PVG process</w:t>
            </w:r>
            <w:r w:rsidRPr="00413BEC">
              <w:rPr>
                <w:rFonts w:ascii="Arial" w:eastAsia="Times New Roman" w:hAnsi="Arial" w:cs="Arial"/>
                <w:bCs/>
                <w:sz w:val="24"/>
                <w:szCs w:val="24"/>
                <w:lang w:val="en-GB"/>
              </w:rPr>
              <w:t>, including a new 14-day turnaround and the need for permission to receive reports.</w:t>
            </w:r>
          </w:p>
          <w:p w14:paraId="4951804D" w14:textId="26B235C3" w:rsidR="00413BEC" w:rsidRPr="00AC589C" w:rsidRDefault="00413BEC" w:rsidP="00AC589C">
            <w:pPr>
              <w:spacing w:before="120" w:after="120"/>
              <w:rPr>
                <w:rFonts w:ascii="Arial" w:eastAsia="Times New Roman" w:hAnsi="Arial" w:cs="Arial"/>
                <w:bCs/>
                <w:sz w:val="24"/>
                <w:szCs w:val="24"/>
                <w:lang w:val="en-GB"/>
              </w:rPr>
            </w:pPr>
            <w:r w:rsidRPr="00AC589C">
              <w:rPr>
                <w:rFonts w:ascii="Arial" w:eastAsia="Times New Roman" w:hAnsi="Arial" w:cs="Arial"/>
                <w:bCs/>
                <w:sz w:val="24"/>
                <w:szCs w:val="24"/>
                <w:lang w:val="en-GB"/>
              </w:rPr>
              <w:t>Chair invited questions from members.</w:t>
            </w:r>
          </w:p>
          <w:p w14:paraId="56B3E802" w14:textId="0A2C7095" w:rsidR="00413BEC" w:rsidRPr="00413BEC" w:rsidRDefault="00413BEC" w:rsidP="00AC589C">
            <w:pPr>
              <w:spacing w:before="120" w:after="120"/>
              <w:rPr>
                <w:rFonts w:ascii="Arial" w:eastAsia="Times New Roman" w:hAnsi="Arial" w:cs="Arial"/>
                <w:bCs/>
                <w:sz w:val="24"/>
                <w:szCs w:val="24"/>
                <w:u w:val="single"/>
                <w:lang w:val="en-GB"/>
              </w:rPr>
            </w:pPr>
            <w:r w:rsidRPr="00AC589C">
              <w:rPr>
                <w:rFonts w:ascii="Arial" w:eastAsia="Times New Roman" w:hAnsi="Arial" w:cs="Arial"/>
                <w:sz w:val="24"/>
                <w:szCs w:val="24"/>
                <w:lang w:val="en-GB"/>
              </w:rPr>
              <w:t>Ben</w:t>
            </w:r>
            <w:r w:rsidRPr="00AC589C">
              <w:rPr>
                <w:rFonts w:ascii="Arial" w:eastAsia="Times New Roman" w:hAnsi="Arial" w:cs="Arial"/>
                <w:bCs/>
                <w:sz w:val="24"/>
                <w:szCs w:val="24"/>
                <w:lang w:val="en-GB"/>
              </w:rPr>
              <w:t> </w:t>
            </w:r>
            <w:r w:rsidR="00AC589C">
              <w:rPr>
                <w:rFonts w:ascii="Arial" w:eastAsia="Times New Roman" w:hAnsi="Arial" w:cs="Arial"/>
                <w:bCs/>
                <w:sz w:val="24"/>
                <w:szCs w:val="24"/>
                <w:lang w:val="en-GB"/>
              </w:rPr>
              <w:t>queri</w:t>
            </w:r>
            <w:r w:rsidRPr="00AC589C">
              <w:rPr>
                <w:rFonts w:ascii="Arial" w:eastAsia="Times New Roman" w:hAnsi="Arial" w:cs="Arial"/>
                <w:bCs/>
                <w:sz w:val="24"/>
                <w:szCs w:val="24"/>
                <w:lang w:val="en-GB"/>
              </w:rPr>
              <w:t>ed whether the reported vacancies were those currently advertised.</w:t>
            </w:r>
          </w:p>
          <w:p w14:paraId="4ED86CFE" w14:textId="7453B693" w:rsidR="00413BEC" w:rsidRPr="00AC589C" w:rsidRDefault="00413BEC" w:rsidP="00AC589C">
            <w:pPr>
              <w:spacing w:before="120" w:after="120"/>
              <w:rPr>
                <w:rFonts w:ascii="Arial" w:eastAsia="Times New Roman" w:hAnsi="Arial" w:cs="Arial"/>
                <w:bCs/>
                <w:sz w:val="24"/>
                <w:szCs w:val="24"/>
                <w:lang w:val="en-GB"/>
              </w:rPr>
            </w:pPr>
            <w:r w:rsidRPr="00AC589C">
              <w:rPr>
                <w:rFonts w:ascii="Arial" w:eastAsia="Times New Roman" w:hAnsi="Arial" w:cs="Arial"/>
                <w:sz w:val="24"/>
                <w:szCs w:val="24"/>
                <w:lang w:val="en-GB"/>
              </w:rPr>
              <w:t>Melanie confirmed</w:t>
            </w:r>
            <w:r w:rsidRPr="00AC589C">
              <w:rPr>
                <w:rFonts w:ascii="Arial" w:eastAsia="Times New Roman" w:hAnsi="Arial" w:cs="Arial"/>
                <w:bCs/>
                <w:sz w:val="24"/>
                <w:szCs w:val="24"/>
                <w:lang w:val="en-GB"/>
              </w:rPr>
              <w:t xml:space="preserve"> that the figures reflect vacancies approved by recruitment panels and currently live, but do not represent the total number of service vacancies. Only posts actively being recruited </w:t>
            </w:r>
            <w:r w:rsidR="00AC589C">
              <w:rPr>
                <w:rFonts w:ascii="Arial" w:eastAsia="Times New Roman" w:hAnsi="Arial" w:cs="Arial"/>
                <w:bCs/>
                <w:sz w:val="24"/>
                <w:szCs w:val="24"/>
                <w:lang w:val="en-GB"/>
              </w:rPr>
              <w:t xml:space="preserve">to </w:t>
            </w:r>
            <w:r w:rsidRPr="00AC589C">
              <w:rPr>
                <w:rFonts w:ascii="Arial" w:eastAsia="Times New Roman" w:hAnsi="Arial" w:cs="Arial"/>
                <w:bCs/>
                <w:sz w:val="24"/>
                <w:szCs w:val="24"/>
                <w:lang w:val="en-GB"/>
              </w:rPr>
              <w:t>are included.</w:t>
            </w:r>
          </w:p>
          <w:p w14:paraId="0A74E5F9" w14:textId="77777777" w:rsidR="00AC589C" w:rsidRDefault="00AC589C" w:rsidP="005270E7">
            <w:pPr>
              <w:spacing w:before="120" w:after="120"/>
              <w:rPr>
                <w:rFonts w:ascii="Arial" w:eastAsia="Times New Roman" w:hAnsi="Arial" w:cs="Arial"/>
                <w:bCs/>
                <w:sz w:val="24"/>
                <w:szCs w:val="24"/>
                <w:u w:val="single"/>
              </w:rPr>
            </w:pPr>
          </w:p>
          <w:p w14:paraId="49F8DF81" w14:textId="06B936B8" w:rsidR="005270E7" w:rsidRPr="001924C7" w:rsidRDefault="005270E7" w:rsidP="005270E7">
            <w:pPr>
              <w:spacing w:before="120" w:after="120"/>
              <w:rPr>
                <w:rFonts w:ascii="Arial" w:eastAsia="Times New Roman" w:hAnsi="Arial" w:cs="Arial"/>
                <w:bCs/>
                <w:sz w:val="24"/>
                <w:szCs w:val="24"/>
                <w:u w:val="single"/>
              </w:rPr>
            </w:pPr>
            <w:r w:rsidRPr="001924C7">
              <w:rPr>
                <w:rFonts w:ascii="Arial" w:eastAsia="Times New Roman" w:hAnsi="Arial" w:cs="Arial"/>
                <w:bCs/>
                <w:sz w:val="24"/>
                <w:szCs w:val="24"/>
                <w:u w:val="single"/>
              </w:rPr>
              <w:t>Fife Council Update</w:t>
            </w:r>
          </w:p>
          <w:p w14:paraId="6BA33ED0" w14:textId="4D52209F" w:rsidR="005270E7" w:rsidRDefault="005270E7" w:rsidP="005270E7">
            <w:pPr>
              <w:spacing w:before="120" w:after="120"/>
              <w:rPr>
                <w:rFonts w:ascii="Arial" w:eastAsia="Times New Roman" w:hAnsi="Arial" w:cs="Arial"/>
                <w:bCs/>
                <w:sz w:val="24"/>
                <w:szCs w:val="24"/>
              </w:rPr>
            </w:pPr>
            <w:r>
              <w:rPr>
                <w:rFonts w:ascii="Arial" w:eastAsia="Times New Roman" w:hAnsi="Arial" w:cs="Arial"/>
                <w:bCs/>
                <w:sz w:val="24"/>
                <w:szCs w:val="24"/>
              </w:rPr>
              <w:t xml:space="preserve">Lee-Anne French </w:t>
            </w:r>
            <w:r w:rsidR="00AD7879">
              <w:rPr>
                <w:rFonts w:ascii="Arial" w:eastAsia="Times New Roman" w:hAnsi="Arial" w:cs="Arial"/>
                <w:bCs/>
                <w:sz w:val="24"/>
                <w:szCs w:val="24"/>
              </w:rPr>
              <w:t>provided</w:t>
            </w:r>
            <w:r>
              <w:rPr>
                <w:rFonts w:ascii="Arial" w:eastAsia="Times New Roman" w:hAnsi="Arial" w:cs="Arial"/>
                <w:bCs/>
                <w:sz w:val="24"/>
                <w:szCs w:val="24"/>
              </w:rPr>
              <w:t xml:space="preserve"> a verbal update</w:t>
            </w:r>
            <w:r w:rsidR="00C1261E">
              <w:rPr>
                <w:rFonts w:ascii="Arial" w:eastAsia="Times New Roman" w:hAnsi="Arial" w:cs="Arial"/>
                <w:bCs/>
                <w:sz w:val="24"/>
                <w:szCs w:val="24"/>
              </w:rPr>
              <w:t xml:space="preserve"> on recruitment activity within Fife Council.</w:t>
            </w:r>
          </w:p>
          <w:p w14:paraId="02A73487" w14:textId="7BA885B9" w:rsidR="00316915" w:rsidRPr="00316915" w:rsidRDefault="00316915" w:rsidP="00316915">
            <w:pPr>
              <w:spacing w:before="120" w:after="120"/>
              <w:rPr>
                <w:rFonts w:ascii="Arial" w:eastAsia="Times New Roman" w:hAnsi="Arial" w:cs="Arial"/>
                <w:bCs/>
                <w:sz w:val="24"/>
                <w:szCs w:val="24"/>
                <w:lang w:val="en-GB"/>
              </w:rPr>
            </w:pPr>
            <w:r w:rsidRPr="00316915">
              <w:rPr>
                <w:rFonts w:ascii="Arial" w:eastAsia="Times New Roman" w:hAnsi="Arial" w:cs="Arial"/>
                <w:bCs/>
                <w:sz w:val="24"/>
                <w:szCs w:val="24"/>
                <w:lang w:val="en-GB"/>
              </w:rPr>
              <w:t>The five most frequently advertised roles during the reporting period</w:t>
            </w:r>
            <w:r w:rsidR="00AD7879">
              <w:rPr>
                <w:rFonts w:ascii="Arial" w:eastAsia="Times New Roman" w:hAnsi="Arial" w:cs="Arial"/>
                <w:bCs/>
                <w:sz w:val="24"/>
                <w:szCs w:val="24"/>
                <w:lang w:val="en-GB"/>
              </w:rPr>
              <w:t xml:space="preserve"> from 1</w:t>
            </w:r>
            <w:r w:rsidR="00AD7879" w:rsidRPr="00AD7879">
              <w:rPr>
                <w:rFonts w:ascii="Arial" w:eastAsia="Times New Roman" w:hAnsi="Arial" w:cs="Arial"/>
                <w:bCs/>
                <w:sz w:val="24"/>
                <w:szCs w:val="24"/>
                <w:vertAlign w:val="superscript"/>
                <w:lang w:val="en-GB"/>
              </w:rPr>
              <w:t>st</w:t>
            </w:r>
            <w:r w:rsidR="00AD7879">
              <w:rPr>
                <w:rFonts w:ascii="Arial" w:eastAsia="Times New Roman" w:hAnsi="Arial" w:cs="Arial"/>
                <w:bCs/>
                <w:sz w:val="24"/>
                <w:szCs w:val="24"/>
                <w:lang w:val="en-GB"/>
              </w:rPr>
              <w:t xml:space="preserve"> April 2025 to</w:t>
            </w:r>
            <w:r w:rsidR="00576004">
              <w:rPr>
                <w:rFonts w:ascii="Arial" w:eastAsia="Times New Roman" w:hAnsi="Arial" w:cs="Arial"/>
                <w:bCs/>
                <w:sz w:val="24"/>
                <w:szCs w:val="24"/>
                <w:lang w:val="en-GB"/>
              </w:rPr>
              <w:t xml:space="preserve"> 30</w:t>
            </w:r>
            <w:r w:rsidR="00576004" w:rsidRPr="00576004">
              <w:rPr>
                <w:rFonts w:ascii="Arial" w:eastAsia="Times New Roman" w:hAnsi="Arial" w:cs="Arial"/>
                <w:bCs/>
                <w:sz w:val="24"/>
                <w:szCs w:val="24"/>
                <w:vertAlign w:val="superscript"/>
                <w:lang w:val="en-GB"/>
              </w:rPr>
              <w:t>th</w:t>
            </w:r>
            <w:r w:rsidR="00576004">
              <w:rPr>
                <w:rFonts w:ascii="Arial" w:eastAsia="Times New Roman" w:hAnsi="Arial" w:cs="Arial"/>
                <w:bCs/>
                <w:sz w:val="24"/>
                <w:szCs w:val="24"/>
                <w:lang w:val="en-GB"/>
              </w:rPr>
              <w:t xml:space="preserve"> June 2025</w:t>
            </w:r>
            <w:r w:rsidRPr="00316915">
              <w:rPr>
                <w:rFonts w:ascii="Arial" w:eastAsia="Times New Roman" w:hAnsi="Arial" w:cs="Arial"/>
                <w:bCs/>
                <w:sz w:val="24"/>
                <w:szCs w:val="24"/>
                <w:lang w:val="en-GB"/>
              </w:rPr>
              <w:t xml:space="preserve"> were:</w:t>
            </w:r>
          </w:p>
          <w:p w14:paraId="6396D8BC" w14:textId="77777777" w:rsidR="00316915" w:rsidRPr="00316915" w:rsidRDefault="00316915" w:rsidP="00A378D9">
            <w:pPr>
              <w:numPr>
                <w:ilvl w:val="0"/>
                <w:numId w:val="9"/>
              </w:numPr>
              <w:spacing w:after="0"/>
              <w:ind w:left="714" w:hanging="357"/>
              <w:rPr>
                <w:rFonts w:ascii="Arial" w:eastAsia="Times New Roman" w:hAnsi="Arial" w:cs="Arial"/>
                <w:sz w:val="24"/>
                <w:szCs w:val="24"/>
                <w:lang w:val="en-GB"/>
              </w:rPr>
            </w:pPr>
            <w:r w:rsidRPr="00316915">
              <w:rPr>
                <w:rFonts w:ascii="Arial" w:eastAsia="Times New Roman" w:hAnsi="Arial" w:cs="Arial"/>
                <w:sz w:val="24"/>
                <w:szCs w:val="24"/>
                <w:lang w:val="en-GB"/>
              </w:rPr>
              <w:t>Care Assistant – 7 adverts</w:t>
            </w:r>
          </w:p>
          <w:p w14:paraId="2D059F42" w14:textId="77777777" w:rsidR="00316915" w:rsidRPr="00316915" w:rsidRDefault="00316915" w:rsidP="00A378D9">
            <w:pPr>
              <w:numPr>
                <w:ilvl w:val="0"/>
                <w:numId w:val="9"/>
              </w:numPr>
              <w:spacing w:after="0"/>
              <w:ind w:left="714" w:hanging="357"/>
              <w:rPr>
                <w:rFonts w:ascii="Arial" w:eastAsia="Times New Roman" w:hAnsi="Arial" w:cs="Arial"/>
                <w:sz w:val="24"/>
                <w:szCs w:val="24"/>
                <w:lang w:val="en-GB"/>
              </w:rPr>
            </w:pPr>
            <w:r w:rsidRPr="00316915">
              <w:rPr>
                <w:rFonts w:ascii="Arial" w:eastAsia="Times New Roman" w:hAnsi="Arial" w:cs="Arial"/>
                <w:sz w:val="24"/>
                <w:szCs w:val="24"/>
                <w:lang w:val="en-GB"/>
              </w:rPr>
              <w:t>Home Carer – 7 adverts</w:t>
            </w:r>
          </w:p>
          <w:p w14:paraId="4BBB743A" w14:textId="77777777" w:rsidR="00316915" w:rsidRPr="00316915" w:rsidRDefault="00316915" w:rsidP="00A378D9">
            <w:pPr>
              <w:numPr>
                <w:ilvl w:val="0"/>
                <w:numId w:val="9"/>
              </w:numPr>
              <w:spacing w:after="0"/>
              <w:ind w:left="714" w:hanging="357"/>
              <w:rPr>
                <w:rFonts w:ascii="Arial" w:eastAsia="Times New Roman" w:hAnsi="Arial" w:cs="Arial"/>
                <w:sz w:val="24"/>
                <w:szCs w:val="24"/>
                <w:lang w:val="en-GB"/>
              </w:rPr>
            </w:pPr>
            <w:r w:rsidRPr="00316915">
              <w:rPr>
                <w:rFonts w:ascii="Arial" w:eastAsia="Times New Roman" w:hAnsi="Arial" w:cs="Arial"/>
                <w:sz w:val="24"/>
                <w:szCs w:val="24"/>
                <w:lang w:val="en-GB"/>
              </w:rPr>
              <w:t>Social Care Worker – 7 adverts</w:t>
            </w:r>
          </w:p>
          <w:p w14:paraId="7166B952" w14:textId="77777777" w:rsidR="00316915" w:rsidRPr="00316915" w:rsidRDefault="00316915" w:rsidP="00A378D9">
            <w:pPr>
              <w:numPr>
                <w:ilvl w:val="0"/>
                <w:numId w:val="9"/>
              </w:numPr>
              <w:spacing w:after="0"/>
              <w:ind w:left="714" w:hanging="357"/>
              <w:rPr>
                <w:rFonts w:ascii="Arial" w:eastAsia="Times New Roman" w:hAnsi="Arial" w:cs="Arial"/>
                <w:sz w:val="24"/>
                <w:szCs w:val="24"/>
                <w:lang w:val="en-GB"/>
              </w:rPr>
            </w:pPr>
            <w:r w:rsidRPr="00316915">
              <w:rPr>
                <w:rFonts w:ascii="Arial" w:eastAsia="Times New Roman" w:hAnsi="Arial" w:cs="Arial"/>
                <w:sz w:val="24"/>
                <w:szCs w:val="24"/>
                <w:lang w:val="en-GB"/>
              </w:rPr>
              <w:t>Social Work Assistant – 6 adverts</w:t>
            </w:r>
          </w:p>
          <w:p w14:paraId="0CE08058" w14:textId="77777777" w:rsidR="00316915" w:rsidRDefault="00316915" w:rsidP="00A378D9">
            <w:pPr>
              <w:numPr>
                <w:ilvl w:val="0"/>
                <w:numId w:val="9"/>
              </w:numPr>
              <w:spacing w:after="0"/>
              <w:ind w:left="714" w:hanging="357"/>
              <w:rPr>
                <w:rFonts w:ascii="Arial" w:eastAsia="Times New Roman" w:hAnsi="Arial" w:cs="Arial"/>
                <w:bCs/>
                <w:sz w:val="24"/>
                <w:szCs w:val="24"/>
                <w:lang w:val="en-GB"/>
              </w:rPr>
            </w:pPr>
            <w:r w:rsidRPr="00316915">
              <w:rPr>
                <w:rFonts w:ascii="Arial" w:eastAsia="Times New Roman" w:hAnsi="Arial" w:cs="Arial"/>
                <w:sz w:val="24"/>
                <w:szCs w:val="24"/>
                <w:lang w:val="en-GB"/>
              </w:rPr>
              <w:t>Scheduler</w:t>
            </w:r>
            <w:r w:rsidRPr="00316915">
              <w:rPr>
                <w:rFonts w:ascii="Arial" w:eastAsia="Times New Roman" w:hAnsi="Arial" w:cs="Arial"/>
                <w:bCs/>
                <w:sz w:val="24"/>
                <w:szCs w:val="24"/>
                <w:lang w:val="en-GB"/>
              </w:rPr>
              <w:t> – 4 adverts</w:t>
            </w:r>
          </w:p>
          <w:p w14:paraId="5814D148" w14:textId="6BFDFA43" w:rsidR="00DD46F8" w:rsidRPr="005D7362" w:rsidRDefault="00DD46F8" w:rsidP="005D7362">
            <w:pPr>
              <w:spacing w:before="120" w:after="120"/>
              <w:rPr>
                <w:rFonts w:ascii="Arial" w:hAnsi="Arial" w:cs="Arial"/>
                <w:sz w:val="24"/>
                <w:szCs w:val="24"/>
              </w:rPr>
            </w:pPr>
            <w:r w:rsidRPr="005D7362">
              <w:rPr>
                <w:rFonts w:ascii="Arial" w:hAnsi="Arial" w:cs="Arial"/>
                <w:sz w:val="24"/>
                <w:szCs w:val="24"/>
              </w:rPr>
              <w:t>1574 applications were received over this period, with 74.65% of applicants being external and 25.35% of applicants</w:t>
            </w:r>
            <w:r w:rsidR="002A5BAB">
              <w:rPr>
                <w:rFonts w:ascii="Arial" w:hAnsi="Arial" w:cs="Arial"/>
                <w:sz w:val="24"/>
                <w:szCs w:val="24"/>
              </w:rPr>
              <w:t xml:space="preserve"> </w:t>
            </w:r>
            <w:r w:rsidRPr="005D7362">
              <w:rPr>
                <w:rFonts w:ascii="Arial" w:hAnsi="Arial" w:cs="Arial"/>
                <w:sz w:val="24"/>
                <w:szCs w:val="24"/>
              </w:rPr>
              <w:t xml:space="preserve">being existing employees. </w:t>
            </w:r>
          </w:p>
          <w:p w14:paraId="31AD9CAF" w14:textId="77777777" w:rsidR="00DD46F8" w:rsidRPr="005D7362" w:rsidRDefault="00DD46F8" w:rsidP="005D7362">
            <w:pPr>
              <w:spacing w:before="120" w:after="120"/>
              <w:rPr>
                <w:rFonts w:ascii="Arial" w:hAnsi="Arial" w:cs="Arial"/>
                <w:sz w:val="24"/>
                <w:szCs w:val="24"/>
              </w:rPr>
            </w:pPr>
            <w:r w:rsidRPr="005D7362">
              <w:rPr>
                <w:rFonts w:ascii="Arial" w:hAnsi="Arial" w:cs="Arial"/>
                <w:sz w:val="24"/>
                <w:szCs w:val="24"/>
              </w:rPr>
              <w:lastRenderedPageBreak/>
              <w:t xml:space="preserve">The demographic of applicants was largely female, with 1042 applications, by comparison to 370 applications from males. 162 applicants did not disclose their gender. </w:t>
            </w:r>
          </w:p>
          <w:p w14:paraId="6C60C422" w14:textId="77777777" w:rsidR="00DD46F8" w:rsidRPr="005D7362" w:rsidRDefault="00DD46F8" w:rsidP="005D7362">
            <w:pPr>
              <w:spacing w:before="120" w:after="120"/>
              <w:rPr>
                <w:rFonts w:ascii="Arial" w:hAnsi="Arial" w:cs="Arial"/>
                <w:sz w:val="24"/>
                <w:szCs w:val="24"/>
              </w:rPr>
            </w:pPr>
            <w:r w:rsidRPr="005D7362">
              <w:rPr>
                <w:rFonts w:ascii="Arial" w:hAnsi="Arial" w:cs="Arial"/>
                <w:sz w:val="24"/>
                <w:szCs w:val="24"/>
              </w:rPr>
              <w:t>It is typical for high numbers of applicants not to disclose their age. During this period 1156 of 1574 applicants did not disclose their age.</w:t>
            </w:r>
          </w:p>
          <w:p w14:paraId="57512F08" w14:textId="60C420F5" w:rsidR="00DD46F8" w:rsidRPr="005D7362" w:rsidRDefault="00DD46F8" w:rsidP="005D7362">
            <w:pPr>
              <w:spacing w:before="120" w:after="120"/>
              <w:rPr>
                <w:rFonts w:ascii="Arial" w:hAnsi="Arial" w:cs="Arial"/>
                <w:sz w:val="24"/>
                <w:szCs w:val="24"/>
              </w:rPr>
            </w:pPr>
            <w:r w:rsidRPr="005D7362">
              <w:rPr>
                <w:rFonts w:ascii="Arial" w:hAnsi="Arial" w:cs="Arial"/>
                <w:sz w:val="24"/>
                <w:szCs w:val="24"/>
              </w:rPr>
              <w:t xml:space="preserve">Of those where </w:t>
            </w:r>
            <w:proofErr w:type="gramStart"/>
            <w:r w:rsidRPr="005D7362">
              <w:rPr>
                <w:rFonts w:ascii="Arial" w:hAnsi="Arial" w:cs="Arial"/>
                <w:sz w:val="24"/>
                <w:szCs w:val="24"/>
              </w:rPr>
              <w:t>age was</w:t>
            </w:r>
            <w:proofErr w:type="gramEnd"/>
            <w:r w:rsidRPr="005D7362">
              <w:rPr>
                <w:rFonts w:ascii="Arial" w:hAnsi="Arial" w:cs="Arial"/>
                <w:sz w:val="24"/>
                <w:szCs w:val="24"/>
              </w:rPr>
              <w:t xml:space="preserve"> disclosed, the highest application numbers were received from candidates aged 35</w:t>
            </w:r>
            <w:r w:rsidR="002A5BAB">
              <w:rPr>
                <w:rFonts w:ascii="Arial" w:hAnsi="Arial" w:cs="Arial"/>
                <w:sz w:val="24"/>
                <w:szCs w:val="24"/>
              </w:rPr>
              <w:t>-</w:t>
            </w:r>
            <w:r w:rsidRPr="005D7362">
              <w:rPr>
                <w:rFonts w:ascii="Arial" w:hAnsi="Arial" w:cs="Arial"/>
                <w:sz w:val="24"/>
                <w:szCs w:val="24"/>
              </w:rPr>
              <w:t>39. Closely followed by candidates in the 30</w:t>
            </w:r>
            <w:r w:rsidR="002A5BAB">
              <w:rPr>
                <w:rFonts w:ascii="Arial" w:hAnsi="Arial" w:cs="Arial"/>
                <w:sz w:val="24"/>
                <w:szCs w:val="24"/>
              </w:rPr>
              <w:t>-</w:t>
            </w:r>
            <w:r w:rsidRPr="005D7362">
              <w:rPr>
                <w:rFonts w:ascii="Arial" w:hAnsi="Arial" w:cs="Arial"/>
                <w:sz w:val="24"/>
                <w:szCs w:val="24"/>
              </w:rPr>
              <w:t>34 and 45</w:t>
            </w:r>
            <w:r w:rsidR="002A5BAB">
              <w:rPr>
                <w:rFonts w:ascii="Arial" w:hAnsi="Arial" w:cs="Arial"/>
                <w:sz w:val="24"/>
                <w:szCs w:val="24"/>
              </w:rPr>
              <w:t>-</w:t>
            </w:r>
            <w:r w:rsidRPr="005D7362">
              <w:rPr>
                <w:rFonts w:ascii="Arial" w:hAnsi="Arial" w:cs="Arial"/>
                <w:sz w:val="24"/>
                <w:szCs w:val="24"/>
              </w:rPr>
              <w:t xml:space="preserve">49 age group. </w:t>
            </w:r>
          </w:p>
          <w:p w14:paraId="6A33E2E5" w14:textId="77777777" w:rsidR="005B3684" w:rsidRPr="005B3684" w:rsidRDefault="005B3684" w:rsidP="005B3684">
            <w:pPr>
              <w:spacing w:before="120" w:after="120"/>
              <w:rPr>
                <w:rFonts w:ascii="Arial" w:hAnsi="Arial" w:cs="Arial"/>
                <w:sz w:val="24"/>
                <w:szCs w:val="24"/>
              </w:rPr>
            </w:pPr>
            <w:r w:rsidRPr="005B3684">
              <w:rPr>
                <w:rFonts w:ascii="Arial" w:hAnsi="Arial" w:cs="Arial"/>
                <w:sz w:val="24"/>
                <w:szCs w:val="24"/>
              </w:rPr>
              <w:t>95 candidates were hired during this period.  62.11% (59) were external applicants and 37.89% (36) were internal applicants.  70 appointments were within Community Care Services and 18 within Complex and Critical Care.</w:t>
            </w:r>
          </w:p>
          <w:p w14:paraId="63944BEC" w14:textId="77777777" w:rsidR="005B3684" w:rsidRPr="005B3684" w:rsidRDefault="005B3684" w:rsidP="005B3684">
            <w:pPr>
              <w:spacing w:before="120" w:after="120"/>
              <w:rPr>
                <w:rFonts w:ascii="Arial" w:hAnsi="Arial" w:cs="Arial"/>
                <w:sz w:val="24"/>
                <w:szCs w:val="24"/>
              </w:rPr>
            </w:pPr>
            <w:r w:rsidRPr="005B3684">
              <w:rPr>
                <w:rFonts w:ascii="Arial" w:hAnsi="Arial" w:cs="Arial"/>
                <w:sz w:val="24"/>
                <w:szCs w:val="24"/>
              </w:rPr>
              <w:t>Of the 95 candidates hired, 77 are female, 16 are male and 2 did not disclose.</w:t>
            </w:r>
          </w:p>
          <w:p w14:paraId="4B3189AE" w14:textId="77777777" w:rsidR="005B3684" w:rsidRPr="005B3684" w:rsidRDefault="005B3684" w:rsidP="005B3684">
            <w:pPr>
              <w:spacing w:before="120" w:after="120"/>
              <w:rPr>
                <w:rFonts w:ascii="Arial" w:hAnsi="Arial" w:cs="Arial"/>
                <w:sz w:val="24"/>
                <w:szCs w:val="24"/>
              </w:rPr>
            </w:pPr>
            <w:r w:rsidRPr="005B3684">
              <w:rPr>
                <w:rFonts w:ascii="Arial" w:hAnsi="Arial" w:cs="Arial"/>
                <w:sz w:val="24"/>
                <w:szCs w:val="24"/>
              </w:rPr>
              <w:t>Of the 95 candidates hired 50 did not disclose their age.  Where age was disclosed, the 25 – 29 and 35 - 39 age groups had the highest number of appointments with 9 each, followed by:</w:t>
            </w:r>
          </w:p>
          <w:p w14:paraId="467BB619"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30 – 34 with 7 candidates hired</w:t>
            </w:r>
          </w:p>
          <w:p w14:paraId="1305A76A"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40 – 44 with 5</w:t>
            </w:r>
          </w:p>
          <w:p w14:paraId="5AF4482D"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45 – 49 with 5</w:t>
            </w:r>
          </w:p>
          <w:p w14:paraId="6881C8CD"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18 – 24 with 4</w:t>
            </w:r>
          </w:p>
          <w:p w14:paraId="5601543C"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50 – 54 with 2</w:t>
            </w:r>
          </w:p>
          <w:p w14:paraId="0C0973FE" w14:textId="77777777" w:rsidR="005B3684" w:rsidRPr="005B3684" w:rsidRDefault="005B3684" w:rsidP="005B3684">
            <w:pPr>
              <w:spacing w:after="0"/>
              <w:rPr>
                <w:rFonts w:ascii="Arial" w:hAnsi="Arial" w:cs="Arial"/>
                <w:sz w:val="24"/>
                <w:szCs w:val="24"/>
              </w:rPr>
            </w:pPr>
            <w:r w:rsidRPr="005B3684">
              <w:rPr>
                <w:rFonts w:ascii="Arial" w:hAnsi="Arial" w:cs="Arial"/>
                <w:sz w:val="24"/>
                <w:szCs w:val="24"/>
              </w:rPr>
              <w:t>55 – 59 with 2</w:t>
            </w:r>
          </w:p>
          <w:p w14:paraId="47C39F5E" w14:textId="56126618" w:rsidR="005270E7" w:rsidRDefault="005B3684" w:rsidP="00576004">
            <w:pPr>
              <w:spacing w:after="0"/>
              <w:rPr>
                <w:rFonts w:ascii="Arial" w:hAnsi="Arial" w:cs="Arial"/>
                <w:sz w:val="24"/>
                <w:szCs w:val="24"/>
              </w:rPr>
            </w:pPr>
            <w:r w:rsidRPr="005B3684">
              <w:rPr>
                <w:rFonts w:ascii="Arial" w:hAnsi="Arial" w:cs="Arial"/>
                <w:sz w:val="24"/>
                <w:szCs w:val="24"/>
              </w:rPr>
              <w:t>60 – 64 with 2</w:t>
            </w:r>
          </w:p>
          <w:p w14:paraId="2665AD00" w14:textId="77777777" w:rsidR="00576004" w:rsidRPr="00576004" w:rsidRDefault="00576004" w:rsidP="00576004">
            <w:pPr>
              <w:spacing w:after="0"/>
              <w:rPr>
                <w:rFonts w:ascii="Arial" w:hAnsi="Arial" w:cs="Arial"/>
                <w:sz w:val="24"/>
                <w:szCs w:val="24"/>
              </w:rPr>
            </w:pPr>
          </w:p>
          <w:p w14:paraId="3CCF08F2" w14:textId="36C5A56D" w:rsidR="005270E7" w:rsidRDefault="005270E7" w:rsidP="005270E7">
            <w:pPr>
              <w:spacing w:before="120" w:after="120"/>
              <w:rPr>
                <w:rFonts w:ascii="Arial" w:eastAsia="Times New Roman" w:hAnsi="Arial" w:cs="Arial"/>
                <w:b/>
                <w:sz w:val="24"/>
                <w:szCs w:val="24"/>
              </w:rPr>
            </w:pPr>
            <w:r w:rsidRPr="00DD0A13">
              <w:rPr>
                <w:rFonts w:ascii="Arial" w:eastAsia="Times New Roman" w:hAnsi="Arial" w:cs="Arial"/>
                <w:b/>
                <w:sz w:val="24"/>
                <w:szCs w:val="24"/>
              </w:rPr>
              <w:t>LPF</w:t>
            </w:r>
            <w:r>
              <w:rPr>
                <w:rFonts w:ascii="Arial" w:eastAsia="Times New Roman" w:hAnsi="Arial" w:cs="Arial"/>
                <w:b/>
                <w:sz w:val="24"/>
                <w:szCs w:val="24"/>
              </w:rPr>
              <w:t xml:space="preserve"> members</w:t>
            </w:r>
            <w:r w:rsidRPr="00DD0A13">
              <w:rPr>
                <w:rFonts w:ascii="Arial" w:eastAsia="Times New Roman" w:hAnsi="Arial" w:cs="Arial"/>
                <w:b/>
                <w:sz w:val="24"/>
                <w:szCs w:val="24"/>
              </w:rPr>
              <w:t xml:space="preserve"> were assured by the current position.</w:t>
            </w:r>
          </w:p>
        </w:tc>
        <w:tc>
          <w:tcPr>
            <w:tcW w:w="1422" w:type="dxa"/>
          </w:tcPr>
          <w:p w14:paraId="6D970E38" w14:textId="77777777" w:rsidR="005270E7" w:rsidRDefault="005270E7" w:rsidP="008B1A1C">
            <w:pPr>
              <w:spacing w:before="120" w:after="120"/>
              <w:jc w:val="right"/>
              <w:rPr>
                <w:rFonts w:ascii="Arial" w:hAnsi="Arial" w:cs="Arial"/>
                <w:b/>
                <w:sz w:val="24"/>
                <w:szCs w:val="24"/>
              </w:rPr>
            </w:pPr>
          </w:p>
        </w:tc>
      </w:tr>
      <w:tr w:rsidR="00214B82" w:rsidRPr="00710141" w14:paraId="7B7530DA" w14:textId="77777777" w:rsidTr="000B2D8A">
        <w:tc>
          <w:tcPr>
            <w:tcW w:w="687" w:type="dxa"/>
          </w:tcPr>
          <w:p w14:paraId="36ABA531" w14:textId="7223762E" w:rsidR="00214B82" w:rsidRPr="00710141" w:rsidRDefault="007922F7" w:rsidP="008B1A1C">
            <w:pPr>
              <w:spacing w:before="120" w:after="120"/>
              <w:rPr>
                <w:rFonts w:ascii="Arial" w:hAnsi="Arial" w:cs="Arial"/>
                <w:b/>
                <w:sz w:val="24"/>
                <w:szCs w:val="24"/>
              </w:rPr>
            </w:pPr>
            <w:r w:rsidRPr="008763AB">
              <w:rPr>
                <w:rFonts w:ascii="Arial" w:hAnsi="Arial" w:cs="Arial"/>
                <w:b/>
                <w:sz w:val="24"/>
                <w:szCs w:val="24"/>
              </w:rPr>
              <w:lastRenderedPageBreak/>
              <w:t>5</w:t>
            </w:r>
          </w:p>
        </w:tc>
        <w:tc>
          <w:tcPr>
            <w:tcW w:w="8505" w:type="dxa"/>
          </w:tcPr>
          <w:p w14:paraId="71ED2A21" w14:textId="235C16BD" w:rsidR="00214B82" w:rsidRPr="00710141" w:rsidRDefault="00214B82" w:rsidP="008B1A1C">
            <w:pPr>
              <w:spacing w:before="120" w:after="120"/>
              <w:rPr>
                <w:rFonts w:ascii="Arial" w:hAnsi="Arial" w:cs="Arial"/>
                <w:b/>
                <w:sz w:val="24"/>
                <w:szCs w:val="24"/>
              </w:rPr>
            </w:pPr>
            <w:bookmarkStart w:id="2" w:name="_Hlk145337790"/>
            <w:r w:rsidRPr="00710141">
              <w:rPr>
                <w:rFonts w:ascii="Arial" w:hAnsi="Arial" w:cs="Arial"/>
                <w:b/>
                <w:sz w:val="24"/>
                <w:szCs w:val="24"/>
              </w:rPr>
              <w:t xml:space="preserve">HEALTH </w:t>
            </w:r>
            <w:bookmarkEnd w:id="2"/>
            <w:r w:rsidR="00845F06">
              <w:rPr>
                <w:rFonts w:ascii="Arial" w:hAnsi="Arial" w:cs="Arial"/>
                <w:b/>
                <w:sz w:val="24"/>
                <w:szCs w:val="24"/>
              </w:rPr>
              <w:t>AND SAFETY</w:t>
            </w:r>
          </w:p>
        </w:tc>
        <w:tc>
          <w:tcPr>
            <w:tcW w:w="1422" w:type="dxa"/>
          </w:tcPr>
          <w:p w14:paraId="32763252" w14:textId="77777777" w:rsidR="00214B82" w:rsidRPr="00710141" w:rsidRDefault="00214B82" w:rsidP="008B1A1C">
            <w:pPr>
              <w:spacing w:before="120" w:after="120"/>
              <w:rPr>
                <w:rFonts w:ascii="Arial" w:hAnsi="Arial" w:cs="Arial"/>
                <w:b/>
                <w:sz w:val="24"/>
                <w:szCs w:val="24"/>
              </w:rPr>
            </w:pPr>
          </w:p>
        </w:tc>
      </w:tr>
      <w:tr w:rsidR="005270E7" w:rsidRPr="00710141" w14:paraId="7D87E58C" w14:textId="77777777" w:rsidTr="000B2D8A">
        <w:tc>
          <w:tcPr>
            <w:tcW w:w="687" w:type="dxa"/>
          </w:tcPr>
          <w:p w14:paraId="154C3DCC" w14:textId="77777777" w:rsidR="005270E7" w:rsidRPr="00710141" w:rsidRDefault="005270E7" w:rsidP="008B1A1C">
            <w:pPr>
              <w:spacing w:before="120" w:after="120"/>
              <w:rPr>
                <w:rFonts w:ascii="Arial" w:hAnsi="Arial" w:cs="Arial"/>
                <w:bCs/>
                <w:sz w:val="24"/>
                <w:szCs w:val="24"/>
              </w:rPr>
            </w:pPr>
          </w:p>
        </w:tc>
        <w:tc>
          <w:tcPr>
            <w:tcW w:w="8505" w:type="dxa"/>
          </w:tcPr>
          <w:p w14:paraId="3A1CFEB6" w14:textId="77777777" w:rsidR="005270E7" w:rsidRPr="003041F6" w:rsidRDefault="005270E7" w:rsidP="005270E7">
            <w:pPr>
              <w:spacing w:before="120" w:after="120"/>
              <w:ind w:left="743" w:hanging="709"/>
              <w:rPr>
                <w:rFonts w:ascii="Arial" w:hAnsi="Arial" w:cs="Arial"/>
                <w:b/>
                <w:bCs/>
                <w:sz w:val="24"/>
                <w:szCs w:val="24"/>
                <w:lang w:val="en-GB"/>
              </w:rPr>
            </w:pPr>
            <w:r>
              <w:rPr>
                <w:rFonts w:ascii="Arial" w:hAnsi="Arial" w:cs="Arial"/>
                <w:b/>
                <w:bCs/>
                <w:sz w:val="24"/>
                <w:szCs w:val="24"/>
              </w:rPr>
              <w:t>5</w:t>
            </w:r>
            <w:r w:rsidRPr="00845F06">
              <w:rPr>
                <w:rFonts w:ascii="Arial" w:hAnsi="Arial" w:cs="Arial"/>
                <w:b/>
                <w:bCs/>
                <w:sz w:val="24"/>
                <w:szCs w:val="24"/>
              </w:rPr>
              <w:t>.1</w:t>
            </w:r>
            <w:r w:rsidRPr="00CD556B">
              <w:rPr>
                <w:rFonts w:ascii="Arial" w:hAnsi="Arial" w:cs="Arial"/>
                <w:b/>
                <w:bCs/>
              </w:rPr>
              <w:t xml:space="preserve"> </w:t>
            </w:r>
            <w:r w:rsidRPr="00CD556B">
              <w:rPr>
                <w:rFonts w:ascii="Arial" w:hAnsi="Arial" w:cs="Arial"/>
                <w:b/>
                <w:bCs/>
              </w:rPr>
              <w:tab/>
            </w:r>
            <w:r w:rsidRPr="002E24B1">
              <w:rPr>
                <w:rFonts w:ascii="Arial" w:hAnsi="Arial" w:cs="Arial"/>
                <w:b/>
                <w:bCs/>
                <w:sz w:val="24"/>
                <w:szCs w:val="24"/>
              </w:rPr>
              <w:t>H&amp;S Updates – NHS &amp; Fife Council (incl. Violence &amp; Aggression)</w:t>
            </w:r>
          </w:p>
          <w:p w14:paraId="23FC8BEA" w14:textId="77777777" w:rsidR="0062401A" w:rsidRPr="00670F8D" w:rsidRDefault="0062401A" w:rsidP="0062401A">
            <w:pPr>
              <w:spacing w:before="240" w:after="120"/>
              <w:rPr>
                <w:rFonts w:ascii="Arial" w:hAnsi="Arial" w:cs="Arial"/>
                <w:sz w:val="24"/>
                <w:szCs w:val="24"/>
                <w:u w:val="single"/>
                <w:lang w:val="en-GB"/>
              </w:rPr>
            </w:pPr>
            <w:r w:rsidRPr="00670F8D">
              <w:rPr>
                <w:rFonts w:ascii="Arial" w:hAnsi="Arial" w:cs="Arial"/>
                <w:sz w:val="24"/>
                <w:szCs w:val="24"/>
                <w:u w:val="single"/>
                <w:lang w:val="en-GB"/>
              </w:rPr>
              <w:t>NHS Update</w:t>
            </w:r>
          </w:p>
          <w:p w14:paraId="50E0DF1C" w14:textId="77777777" w:rsidR="00D1583C" w:rsidRPr="00D1583C" w:rsidRDefault="00D1583C" w:rsidP="00D1583C">
            <w:pPr>
              <w:spacing w:before="120" w:after="120"/>
              <w:rPr>
                <w:rFonts w:ascii="Arial" w:hAnsi="Arial" w:cs="Arial"/>
                <w:sz w:val="24"/>
                <w:szCs w:val="24"/>
                <w:lang w:val="en-GB"/>
              </w:rPr>
            </w:pPr>
            <w:r w:rsidRPr="00D1583C">
              <w:rPr>
                <w:rFonts w:ascii="Arial" w:hAnsi="Arial" w:cs="Arial"/>
                <w:sz w:val="24"/>
                <w:szCs w:val="24"/>
                <w:lang w:val="en-GB"/>
              </w:rPr>
              <w:t>William Nixon presented key highlights from the NHS Fife Health and Safety report.</w:t>
            </w:r>
          </w:p>
          <w:p w14:paraId="5DDC1DEC" w14:textId="0C086773" w:rsidR="00D1583C" w:rsidRPr="00D1583C" w:rsidRDefault="00D1583C" w:rsidP="00D1583C">
            <w:pPr>
              <w:spacing w:before="120" w:after="120"/>
              <w:rPr>
                <w:rFonts w:ascii="Arial" w:hAnsi="Arial" w:cs="Arial"/>
                <w:sz w:val="24"/>
                <w:szCs w:val="24"/>
                <w:lang w:val="en-GB"/>
              </w:rPr>
            </w:pPr>
            <w:r w:rsidRPr="00D1583C">
              <w:rPr>
                <w:rFonts w:ascii="Arial" w:hAnsi="Arial" w:cs="Arial"/>
                <w:sz w:val="24"/>
                <w:szCs w:val="24"/>
                <w:lang w:val="en-GB"/>
              </w:rPr>
              <w:t>Between July and August, a total of 311 incidents were reported</w:t>
            </w:r>
            <w:r w:rsidR="005D6390">
              <w:rPr>
                <w:rFonts w:ascii="Arial" w:hAnsi="Arial" w:cs="Arial"/>
                <w:sz w:val="24"/>
                <w:szCs w:val="24"/>
                <w:lang w:val="en-GB"/>
              </w:rPr>
              <w:t xml:space="preserve"> with 762</w:t>
            </w:r>
            <w:r w:rsidR="006B5632">
              <w:rPr>
                <w:rFonts w:ascii="Arial" w:hAnsi="Arial" w:cs="Arial"/>
                <w:sz w:val="24"/>
                <w:szCs w:val="24"/>
                <w:lang w:val="en-GB"/>
              </w:rPr>
              <w:t xml:space="preserve"> in total</w:t>
            </w:r>
            <w:r w:rsidR="005D6390">
              <w:rPr>
                <w:rFonts w:ascii="Arial" w:hAnsi="Arial" w:cs="Arial"/>
                <w:sz w:val="24"/>
                <w:szCs w:val="24"/>
                <w:lang w:val="en-GB"/>
              </w:rPr>
              <w:t xml:space="preserve"> </w:t>
            </w:r>
            <w:r w:rsidR="006B5632">
              <w:rPr>
                <w:rFonts w:ascii="Arial" w:hAnsi="Arial" w:cs="Arial"/>
                <w:sz w:val="24"/>
                <w:szCs w:val="24"/>
                <w:lang w:val="en-GB"/>
              </w:rPr>
              <w:t>since</w:t>
            </w:r>
            <w:r w:rsidR="005D6390">
              <w:rPr>
                <w:rFonts w:ascii="Arial" w:hAnsi="Arial" w:cs="Arial"/>
                <w:sz w:val="24"/>
                <w:szCs w:val="24"/>
                <w:lang w:val="en-GB"/>
              </w:rPr>
              <w:t xml:space="preserve"> April</w:t>
            </w:r>
            <w:r w:rsidRPr="00D1583C">
              <w:rPr>
                <w:rFonts w:ascii="Arial" w:hAnsi="Arial" w:cs="Arial"/>
                <w:sz w:val="24"/>
                <w:szCs w:val="24"/>
                <w:lang w:val="en-GB"/>
              </w:rPr>
              <w:t>. These included:</w:t>
            </w:r>
          </w:p>
          <w:p w14:paraId="6074BE06" w14:textId="77777777" w:rsidR="00D1583C" w:rsidRP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3 sharps-related incidents</w:t>
            </w:r>
          </w:p>
          <w:p w14:paraId="79AADD78" w14:textId="42A9E450" w:rsidR="00D1583C" w:rsidRP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 xml:space="preserve">2 slips, trips, and </w:t>
            </w:r>
            <w:r w:rsidR="005D6390">
              <w:rPr>
                <w:rFonts w:ascii="Arial" w:hAnsi="Arial" w:cs="Arial"/>
                <w:sz w:val="24"/>
                <w:szCs w:val="24"/>
                <w:lang w:val="en-GB"/>
              </w:rPr>
              <w:t>falls</w:t>
            </w:r>
          </w:p>
          <w:p w14:paraId="2AFF3703" w14:textId="48D293A2" w:rsidR="00D1583C" w:rsidRP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184 incidents of violence and aggression</w:t>
            </w:r>
          </w:p>
          <w:p w14:paraId="1BEE2FA8" w14:textId="2B70EAEF" w:rsidR="00D1583C" w:rsidRP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1 musculoskeletal</w:t>
            </w:r>
            <w:r w:rsidR="005537BB">
              <w:rPr>
                <w:rFonts w:ascii="Arial" w:hAnsi="Arial" w:cs="Arial"/>
                <w:sz w:val="24"/>
                <w:szCs w:val="24"/>
                <w:lang w:val="en-GB"/>
              </w:rPr>
              <w:t xml:space="preserve"> </w:t>
            </w:r>
            <w:r w:rsidRPr="00D1583C">
              <w:rPr>
                <w:rFonts w:ascii="Arial" w:hAnsi="Arial" w:cs="Arial"/>
                <w:sz w:val="24"/>
                <w:szCs w:val="24"/>
                <w:lang w:val="en-GB"/>
              </w:rPr>
              <w:t>incident</w:t>
            </w:r>
          </w:p>
          <w:p w14:paraId="1BA6F109" w14:textId="77777777" w:rsidR="00D1583C" w:rsidRP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23 self-harm incidents, showing a decrease from previous periods</w:t>
            </w:r>
          </w:p>
          <w:p w14:paraId="355184FA" w14:textId="0AFF1952" w:rsidR="00D1583C" w:rsidRDefault="00D1583C" w:rsidP="00FF408B">
            <w:pPr>
              <w:numPr>
                <w:ilvl w:val="0"/>
                <w:numId w:val="22"/>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No RIDDOR-reportable incidents were recorded during this timeframe</w:t>
            </w:r>
          </w:p>
          <w:p w14:paraId="4A7529F9" w14:textId="77777777" w:rsidR="00FF408B" w:rsidRPr="00FF408B" w:rsidRDefault="00FF408B" w:rsidP="00FF408B">
            <w:pPr>
              <w:spacing w:before="80" w:after="80" w:line="240" w:lineRule="auto"/>
              <w:ind w:left="714"/>
              <w:rPr>
                <w:rFonts w:ascii="Arial" w:hAnsi="Arial" w:cs="Arial"/>
                <w:sz w:val="24"/>
                <w:szCs w:val="24"/>
                <w:lang w:val="en-GB"/>
              </w:rPr>
            </w:pPr>
          </w:p>
          <w:p w14:paraId="4E9B118D" w14:textId="724D6BBF" w:rsidR="00D1583C" w:rsidRPr="00D1583C" w:rsidRDefault="00D1583C" w:rsidP="00FF408B">
            <w:pPr>
              <w:spacing w:before="80" w:after="80"/>
              <w:rPr>
                <w:rFonts w:ascii="Arial" w:hAnsi="Arial" w:cs="Arial"/>
                <w:sz w:val="24"/>
                <w:szCs w:val="24"/>
                <w:lang w:val="en-GB"/>
              </w:rPr>
            </w:pPr>
            <w:r w:rsidRPr="00D1583C">
              <w:rPr>
                <w:rFonts w:ascii="Arial" w:hAnsi="Arial" w:cs="Arial"/>
                <w:sz w:val="24"/>
                <w:szCs w:val="24"/>
                <w:lang w:val="en-GB"/>
              </w:rPr>
              <w:t>Within the V</w:t>
            </w:r>
            <w:r w:rsidR="005537BB">
              <w:rPr>
                <w:rFonts w:ascii="Arial" w:hAnsi="Arial" w:cs="Arial"/>
                <w:sz w:val="24"/>
                <w:szCs w:val="24"/>
                <w:lang w:val="en-GB"/>
              </w:rPr>
              <w:t xml:space="preserve">iolence </w:t>
            </w:r>
            <w:r w:rsidRPr="00D1583C">
              <w:rPr>
                <w:rFonts w:ascii="Arial" w:hAnsi="Arial" w:cs="Arial"/>
                <w:sz w:val="24"/>
                <w:szCs w:val="24"/>
                <w:lang w:val="en-GB"/>
              </w:rPr>
              <w:t>&amp;</w:t>
            </w:r>
            <w:r w:rsidR="005537BB">
              <w:rPr>
                <w:rFonts w:ascii="Arial" w:hAnsi="Arial" w:cs="Arial"/>
                <w:sz w:val="24"/>
                <w:szCs w:val="24"/>
                <w:lang w:val="en-GB"/>
              </w:rPr>
              <w:t xml:space="preserve"> </w:t>
            </w:r>
            <w:r w:rsidRPr="00D1583C">
              <w:rPr>
                <w:rFonts w:ascii="Arial" w:hAnsi="Arial" w:cs="Arial"/>
                <w:sz w:val="24"/>
                <w:szCs w:val="24"/>
                <w:lang w:val="en-GB"/>
              </w:rPr>
              <w:t>A</w:t>
            </w:r>
            <w:r w:rsidR="00B57103">
              <w:rPr>
                <w:rFonts w:ascii="Arial" w:hAnsi="Arial" w:cs="Arial"/>
                <w:sz w:val="24"/>
                <w:szCs w:val="24"/>
                <w:lang w:val="en-GB"/>
              </w:rPr>
              <w:t>ggression</w:t>
            </w:r>
            <w:r w:rsidRPr="00D1583C">
              <w:rPr>
                <w:rFonts w:ascii="Arial" w:hAnsi="Arial" w:cs="Arial"/>
                <w:sz w:val="24"/>
                <w:szCs w:val="24"/>
                <w:lang w:val="en-GB"/>
              </w:rPr>
              <w:t xml:space="preserve"> category:</w:t>
            </w:r>
          </w:p>
          <w:p w14:paraId="2DFD3673" w14:textId="06B6AE7D" w:rsidR="00D1583C" w:rsidRPr="00D1583C" w:rsidRDefault="00D1583C" w:rsidP="00FF408B">
            <w:pPr>
              <w:numPr>
                <w:ilvl w:val="0"/>
                <w:numId w:val="23"/>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lastRenderedPageBreak/>
              <w:t>25 incidents were formally reported to the police, comprising 8 physical and 14 verbal assaults</w:t>
            </w:r>
            <w:r w:rsidR="005537BB">
              <w:rPr>
                <w:rFonts w:ascii="Arial" w:hAnsi="Arial" w:cs="Arial"/>
                <w:sz w:val="24"/>
                <w:szCs w:val="24"/>
                <w:lang w:val="en-GB"/>
              </w:rPr>
              <w:t>, 2 unwanted behaviour</w:t>
            </w:r>
            <w:r w:rsidR="00B57103">
              <w:rPr>
                <w:rFonts w:ascii="Arial" w:hAnsi="Arial" w:cs="Arial"/>
                <w:sz w:val="24"/>
                <w:szCs w:val="24"/>
                <w:lang w:val="en-GB"/>
              </w:rPr>
              <w:t>s</w:t>
            </w:r>
            <w:r w:rsidR="001303B3">
              <w:rPr>
                <w:rFonts w:ascii="Arial" w:hAnsi="Arial" w:cs="Arial"/>
                <w:sz w:val="24"/>
                <w:szCs w:val="24"/>
                <w:lang w:val="en-GB"/>
              </w:rPr>
              <w:t xml:space="preserve"> and</w:t>
            </w:r>
            <w:r w:rsidR="006B5632">
              <w:rPr>
                <w:rFonts w:ascii="Arial" w:hAnsi="Arial" w:cs="Arial"/>
                <w:sz w:val="24"/>
                <w:szCs w:val="24"/>
                <w:lang w:val="en-GB"/>
              </w:rPr>
              <w:t xml:space="preserve"> 20 </w:t>
            </w:r>
            <w:r w:rsidR="00483242">
              <w:rPr>
                <w:rFonts w:ascii="Arial" w:hAnsi="Arial" w:cs="Arial"/>
                <w:sz w:val="24"/>
                <w:szCs w:val="24"/>
                <w:lang w:val="en-GB"/>
              </w:rPr>
              <w:t xml:space="preserve">were </w:t>
            </w:r>
            <w:r w:rsidR="001303B3">
              <w:rPr>
                <w:rFonts w:ascii="Arial" w:hAnsi="Arial" w:cs="Arial"/>
                <w:sz w:val="24"/>
                <w:szCs w:val="24"/>
                <w:lang w:val="en-GB"/>
              </w:rPr>
              <w:t>consi</w:t>
            </w:r>
            <w:r w:rsidR="001303B3">
              <w:rPr>
                <w:rFonts w:ascii="Arial" w:hAnsi="Arial" w:cs="Arial"/>
                <w:sz w:val="24"/>
                <w:szCs w:val="24"/>
              </w:rPr>
              <w:t>dered as a hate crime.</w:t>
            </w:r>
          </w:p>
          <w:p w14:paraId="661EA6A7" w14:textId="099F1D2C" w:rsidR="00D1583C" w:rsidRPr="00D1583C" w:rsidRDefault="00D1583C" w:rsidP="00FF408B">
            <w:pPr>
              <w:numPr>
                <w:ilvl w:val="0"/>
                <w:numId w:val="23"/>
              </w:numPr>
              <w:spacing w:before="80" w:after="80" w:line="240" w:lineRule="auto"/>
              <w:ind w:left="714" w:hanging="357"/>
              <w:rPr>
                <w:rFonts w:ascii="Arial" w:hAnsi="Arial" w:cs="Arial"/>
                <w:sz w:val="24"/>
                <w:szCs w:val="24"/>
                <w:lang w:val="en-GB"/>
              </w:rPr>
            </w:pPr>
            <w:r w:rsidRPr="00D1583C">
              <w:rPr>
                <w:rFonts w:ascii="Arial" w:hAnsi="Arial" w:cs="Arial"/>
                <w:sz w:val="24"/>
                <w:szCs w:val="24"/>
                <w:lang w:val="en-GB"/>
              </w:rPr>
              <w:t>33 incidents of sexual harassment were also reported</w:t>
            </w:r>
            <w:r w:rsidR="006B5632">
              <w:rPr>
                <w:rFonts w:ascii="Arial" w:hAnsi="Arial" w:cs="Arial"/>
                <w:sz w:val="24"/>
                <w:szCs w:val="24"/>
                <w:lang w:val="en-GB"/>
              </w:rPr>
              <w:t xml:space="preserve">, </w:t>
            </w:r>
            <w:r w:rsidR="00483242">
              <w:rPr>
                <w:rFonts w:ascii="Arial" w:hAnsi="Arial" w:cs="Arial"/>
                <w:sz w:val="24"/>
                <w:szCs w:val="24"/>
                <w:lang w:val="en-GB"/>
              </w:rPr>
              <w:t xml:space="preserve">comprising </w:t>
            </w:r>
            <w:r w:rsidR="006B5632">
              <w:rPr>
                <w:rFonts w:ascii="Arial" w:hAnsi="Arial" w:cs="Arial"/>
                <w:sz w:val="24"/>
                <w:szCs w:val="24"/>
                <w:lang w:val="en-GB"/>
              </w:rPr>
              <w:t>10 physical</w:t>
            </w:r>
            <w:r w:rsidR="00483242">
              <w:rPr>
                <w:rFonts w:ascii="Arial" w:hAnsi="Arial" w:cs="Arial"/>
                <w:sz w:val="24"/>
                <w:szCs w:val="24"/>
                <w:lang w:val="en-GB"/>
              </w:rPr>
              <w:t xml:space="preserve"> and</w:t>
            </w:r>
            <w:r w:rsidR="006B5632">
              <w:rPr>
                <w:rFonts w:ascii="Arial" w:hAnsi="Arial" w:cs="Arial"/>
                <w:sz w:val="24"/>
                <w:szCs w:val="24"/>
                <w:lang w:val="en-GB"/>
              </w:rPr>
              <w:t xml:space="preserve"> 4 verbal</w:t>
            </w:r>
            <w:r w:rsidR="001303B3">
              <w:rPr>
                <w:rFonts w:ascii="Arial" w:hAnsi="Arial" w:cs="Arial"/>
                <w:sz w:val="24"/>
                <w:szCs w:val="24"/>
                <w:lang w:val="en-GB"/>
              </w:rPr>
              <w:t xml:space="preserve"> assaults and</w:t>
            </w:r>
            <w:r w:rsidR="006B5632">
              <w:rPr>
                <w:rFonts w:ascii="Arial" w:hAnsi="Arial" w:cs="Arial"/>
                <w:sz w:val="24"/>
                <w:szCs w:val="24"/>
                <w:lang w:val="en-GB"/>
              </w:rPr>
              <w:t xml:space="preserve"> 19 unwanted</w:t>
            </w:r>
            <w:r w:rsidR="00B57103">
              <w:rPr>
                <w:rFonts w:ascii="Arial" w:hAnsi="Arial" w:cs="Arial"/>
                <w:sz w:val="24"/>
                <w:szCs w:val="24"/>
                <w:lang w:val="en-GB"/>
              </w:rPr>
              <w:t xml:space="preserve"> behaviour</w:t>
            </w:r>
            <w:r w:rsidR="00B57103">
              <w:rPr>
                <w:rFonts w:ascii="Arial" w:hAnsi="Arial" w:cs="Arial"/>
                <w:sz w:val="24"/>
                <w:szCs w:val="24"/>
              </w:rPr>
              <w:t>s</w:t>
            </w:r>
            <w:r w:rsidR="00B57103">
              <w:rPr>
                <w:rFonts w:ascii="Arial" w:hAnsi="Arial" w:cs="Arial"/>
                <w:sz w:val="24"/>
                <w:szCs w:val="24"/>
                <w:lang w:val="en-GB"/>
              </w:rPr>
              <w:t>.</w:t>
            </w:r>
          </w:p>
          <w:p w14:paraId="559E03B5" w14:textId="77777777" w:rsidR="001003F8" w:rsidRPr="001003F8" w:rsidRDefault="001003F8" w:rsidP="005270E7">
            <w:pPr>
              <w:spacing w:before="120" w:after="120"/>
              <w:rPr>
                <w:rFonts w:ascii="Arial" w:hAnsi="Arial" w:cs="Arial"/>
                <w:sz w:val="24"/>
                <w:szCs w:val="24"/>
              </w:rPr>
            </w:pPr>
          </w:p>
          <w:p w14:paraId="05645015" w14:textId="2E18A2B6" w:rsidR="005270E7" w:rsidRPr="00261042" w:rsidRDefault="005270E7" w:rsidP="005270E7">
            <w:pPr>
              <w:spacing w:before="120" w:after="120"/>
              <w:rPr>
                <w:rFonts w:ascii="Arial" w:hAnsi="Arial" w:cs="Arial"/>
                <w:sz w:val="24"/>
                <w:szCs w:val="24"/>
                <w:u w:val="single"/>
                <w:lang w:val="en-GB"/>
              </w:rPr>
            </w:pPr>
            <w:r w:rsidRPr="00261042">
              <w:rPr>
                <w:rFonts w:ascii="Arial" w:hAnsi="Arial" w:cs="Arial"/>
                <w:sz w:val="24"/>
                <w:szCs w:val="24"/>
                <w:u w:val="single"/>
                <w:lang w:val="en-GB"/>
              </w:rPr>
              <w:t>Fife Council Update</w:t>
            </w:r>
          </w:p>
          <w:p w14:paraId="17E9F7A8" w14:textId="77777777" w:rsidR="004B502A" w:rsidRPr="004B502A" w:rsidRDefault="004B502A" w:rsidP="004B502A">
            <w:pPr>
              <w:spacing w:before="120" w:after="120"/>
              <w:rPr>
                <w:rFonts w:ascii="Arial" w:hAnsi="Arial" w:cs="Arial"/>
                <w:sz w:val="24"/>
                <w:szCs w:val="24"/>
              </w:rPr>
            </w:pPr>
            <w:r w:rsidRPr="004B502A">
              <w:rPr>
                <w:rFonts w:ascii="Arial" w:hAnsi="Arial" w:cs="Arial"/>
                <w:sz w:val="24"/>
                <w:szCs w:val="24"/>
              </w:rPr>
              <w:t>Fiona Berry presented key highlights from the Fife Council Health and Safety report.</w:t>
            </w:r>
          </w:p>
          <w:p w14:paraId="05CE9FB5" w14:textId="77777777" w:rsidR="004B502A" w:rsidRPr="004B502A" w:rsidRDefault="004B502A" w:rsidP="004B502A">
            <w:pPr>
              <w:spacing w:before="120" w:after="120"/>
              <w:rPr>
                <w:rFonts w:ascii="Arial" w:hAnsi="Arial" w:cs="Arial"/>
                <w:sz w:val="24"/>
                <w:szCs w:val="24"/>
              </w:rPr>
            </w:pPr>
            <w:r w:rsidRPr="004B502A">
              <w:rPr>
                <w:rFonts w:ascii="Arial" w:hAnsi="Arial" w:cs="Arial"/>
                <w:sz w:val="24"/>
                <w:szCs w:val="24"/>
              </w:rPr>
              <w:t>A total of 273 incidents were reported, including:</w:t>
            </w:r>
          </w:p>
          <w:p w14:paraId="62D194A8" w14:textId="77777777" w:rsidR="004B502A" w:rsidRPr="004B502A" w:rsidRDefault="004B502A" w:rsidP="004B502A">
            <w:pPr>
              <w:numPr>
                <w:ilvl w:val="0"/>
                <w:numId w:val="24"/>
              </w:numPr>
              <w:spacing w:before="120" w:after="120" w:line="240" w:lineRule="auto"/>
              <w:ind w:left="714" w:hanging="357"/>
              <w:rPr>
                <w:rFonts w:ascii="Arial" w:hAnsi="Arial" w:cs="Arial"/>
                <w:sz w:val="24"/>
                <w:szCs w:val="24"/>
              </w:rPr>
            </w:pPr>
            <w:r w:rsidRPr="004B502A">
              <w:rPr>
                <w:rFonts w:ascii="Arial" w:hAnsi="Arial" w:cs="Arial"/>
                <w:sz w:val="24"/>
                <w:szCs w:val="24"/>
              </w:rPr>
              <w:t>137 incidents involving injury or harm</w:t>
            </w:r>
          </w:p>
          <w:p w14:paraId="1D40C9D3" w14:textId="77777777" w:rsidR="004B502A" w:rsidRPr="004B502A" w:rsidRDefault="004B502A" w:rsidP="004B502A">
            <w:pPr>
              <w:numPr>
                <w:ilvl w:val="0"/>
                <w:numId w:val="24"/>
              </w:numPr>
              <w:spacing w:before="120" w:after="120" w:line="240" w:lineRule="auto"/>
              <w:ind w:left="714" w:hanging="357"/>
              <w:rPr>
                <w:rFonts w:ascii="Arial" w:hAnsi="Arial" w:cs="Arial"/>
                <w:sz w:val="24"/>
                <w:szCs w:val="24"/>
              </w:rPr>
            </w:pPr>
            <w:r w:rsidRPr="004B502A">
              <w:rPr>
                <w:rFonts w:ascii="Arial" w:hAnsi="Arial" w:cs="Arial"/>
                <w:sz w:val="24"/>
                <w:szCs w:val="24"/>
              </w:rPr>
              <w:t>103 incidents related to violence, aggression, or threats</w:t>
            </w:r>
          </w:p>
          <w:p w14:paraId="598B607E" w14:textId="77777777" w:rsidR="004B502A" w:rsidRPr="004B502A" w:rsidRDefault="004B502A" w:rsidP="004B502A">
            <w:pPr>
              <w:numPr>
                <w:ilvl w:val="0"/>
                <w:numId w:val="24"/>
              </w:numPr>
              <w:spacing w:before="120" w:after="120" w:line="240" w:lineRule="auto"/>
              <w:ind w:left="714" w:hanging="357"/>
              <w:rPr>
                <w:rFonts w:ascii="Arial" w:hAnsi="Arial" w:cs="Arial"/>
                <w:sz w:val="24"/>
                <w:szCs w:val="24"/>
              </w:rPr>
            </w:pPr>
            <w:r w:rsidRPr="004B502A">
              <w:rPr>
                <w:rFonts w:ascii="Arial" w:hAnsi="Arial" w:cs="Arial"/>
                <w:sz w:val="24"/>
                <w:szCs w:val="24"/>
              </w:rPr>
              <w:t>32 near misses, which is notably low in comparison to the number of actual incidents</w:t>
            </w:r>
          </w:p>
          <w:p w14:paraId="5301AE7E" w14:textId="4C3752C3" w:rsidR="004B502A" w:rsidRPr="004B502A" w:rsidRDefault="004B502A" w:rsidP="004B502A">
            <w:pPr>
              <w:spacing w:before="120" w:after="120"/>
              <w:rPr>
                <w:rFonts w:ascii="Arial" w:hAnsi="Arial" w:cs="Arial"/>
                <w:sz w:val="24"/>
                <w:szCs w:val="24"/>
              </w:rPr>
            </w:pPr>
            <w:r w:rsidRPr="004B502A">
              <w:rPr>
                <w:rFonts w:ascii="Arial" w:hAnsi="Arial" w:cs="Arial"/>
                <w:sz w:val="24"/>
                <w:szCs w:val="24"/>
              </w:rPr>
              <w:t xml:space="preserve">Fiona noted that the current reporting system is </w:t>
            </w:r>
            <w:r w:rsidR="00A72B0D" w:rsidRPr="004B502A">
              <w:rPr>
                <w:rFonts w:ascii="Arial" w:hAnsi="Arial" w:cs="Arial"/>
                <w:sz w:val="24"/>
                <w:szCs w:val="24"/>
              </w:rPr>
              <w:t>cumbersome and</w:t>
            </w:r>
            <w:r w:rsidRPr="004B502A">
              <w:rPr>
                <w:rFonts w:ascii="Arial" w:hAnsi="Arial" w:cs="Arial"/>
                <w:sz w:val="24"/>
                <w:szCs w:val="24"/>
              </w:rPr>
              <w:t xml:space="preserve"> </w:t>
            </w:r>
            <w:r w:rsidR="00890C66">
              <w:rPr>
                <w:rFonts w:ascii="Arial" w:hAnsi="Arial" w:cs="Arial"/>
                <w:sz w:val="24"/>
                <w:szCs w:val="24"/>
              </w:rPr>
              <w:t xml:space="preserve">advised that </w:t>
            </w:r>
            <w:r w:rsidRPr="004B502A">
              <w:rPr>
                <w:rFonts w:ascii="Arial" w:hAnsi="Arial" w:cs="Arial"/>
                <w:sz w:val="24"/>
                <w:szCs w:val="24"/>
              </w:rPr>
              <w:t>a project is underway to improve the process. The aim is to support staff in completing reports more accurately, with enhancements such as clearer dropdown options and more concise questions. Additional training is also being provided on risk controls and how to report incidents effectively.</w:t>
            </w:r>
          </w:p>
          <w:p w14:paraId="0290071F" w14:textId="6F2B2FB2" w:rsidR="004B502A" w:rsidRPr="004B502A" w:rsidRDefault="004B502A" w:rsidP="004B502A">
            <w:pPr>
              <w:spacing w:before="120" w:after="120"/>
              <w:rPr>
                <w:rFonts w:ascii="Arial" w:hAnsi="Arial" w:cs="Arial"/>
                <w:sz w:val="24"/>
                <w:szCs w:val="24"/>
              </w:rPr>
            </w:pPr>
            <w:r w:rsidRPr="004B502A">
              <w:rPr>
                <w:rFonts w:ascii="Arial" w:hAnsi="Arial" w:cs="Arial"/>
                <w:sz w:val="24"/>
                <w:szCs w:val="24"/>
              </w:rPr>
              <w:t>She highlighted that, typically, the number of near misses would exceed the number of actual incidents</w:t>
            </w:r>
            <w:r w:rsidR="00A72B0D">
              <w:rPr>
                <w:rFonts w:ascii="Arial" w:hAnsi="Arial" w:cs="Arial"/>
                <w:sz w:val="24"/>
                <w:szCs w:val="24"/>
              </w:rPr>
              <w:t xml:space="preserve">, which </w:t>
            </w:r>
            <w:r w:rsidR="00EC30FC">
              <w:rPr>
                <w:rFonts w:ascii="Arial" w:hAnsi="Arial" w:cs="Arial"/>
                <w:sz w:val="24"/>
                <w:szCs w:val="24"/>
              </w:rPr>
              <w:t>further confirms</w:t>
            </w:r>
            <w:r w:rsidR="00A72B0D">
              <w:rPr>
                <w:rFonts w:ascii="Arial" w:hAnsi="Arial" w:cs="Arial"/>
                <w:sz w:val="24"/>
                <w:szCs w:val="24"/>
              </w:rPr>
              <w:t xml:space="preserve"> </w:t>
            </w:r>
            <w:r w:rsidR="00EC30FC">
              <w:rPr>
                <w:rFonts w:ascii="Arial" w:hAnsi="Arial" w:cs="Arial"/>
                <w:sz w:val="24"/>
                <w:szCs w:val="24"/>
              </w:rPr>
              <w:t>the</w:t>
            </w:r>
            <w:r w:rsidR="00A72B0D">
              <w:rPr>
                <w:rFonts w:ascii="Arial" w:hAnsi="Arial" w:cs="Arial"/>
                <w:sz w:val="24"/>
                <w:szCs w:val="24"/>
              </w:rPr>
              <w:t xml:space="preserve"> issue with reporting mechanisms</w:t>
            </w:r>
            <w:r w:rsidR="00890C66">
              <w:rPr>
                <w:rFonts w:ascii="Arial" w:hAnsi="Arial" w:cs="Arial"/>
                <w:sz w:val="24"/>
                <w:szCs w:val="24"/>
              </w:rPr>
              <w:t>.</w:t>
            </w:r>
          </w:p>
          <w:p w14:paraId="144DE0C5" w14:textId="348C2EC4" w:rsidR="004B502A" w:rsidRPr="004B502A" w:rsidRDefault="004B502A" w:rsidP="004B502A">
            <w:pPr>
              <w:spacing w:before="120" w:after="120"/>
              <w:rPr>
                <w:rFonts w:ascii="Arial" w:hAnsi="Arial" w:cs="Arial"/>
                <w:sz w:val="24"/>
                <w:szCs w:val="24"/>
              </w:rPr>
            </w:pPr>
            <w:r w:rsidRPr="004B502A">
              <w:rPr>
                <w:rFonts w:ascii="Arial" w:hAnsi="Arial" w:cs="Arial"/>
                <w:sz w:val="24"/>
                <w:szCs w:val="24"/>
              </w:rPr>
              <w:t>Fiona noted that similar patterns emerging across portfolios, with a high number of slips, trips, and falls, around half of which involve</w:t>
            </w:r>
            <w:r w:rsidR="00890C66">
              <w:rPr>
                <w:rFonts w:ascii="Arial" w:hAnsi="Arial" w:cs="Arial"/>
                <w:sz w:val="24"/>
                <w:szCs w:val="24"/>
              </w:rPr>
              <w:t>d</w:t>
            </w:r>
            <w:r w:rsidRPr="004B502A">
              <w:rPr>
                <w:rFonts w:ascii="Arial" w:hAnsi="Arial" w:cs="Arial"/>
                <w:sz w:val="24"/>
                <w:szCs w:val="24"/>
              </w:rPr>
              <w:t xml:space="preserve"> staff members.</w:t>
            </w:r>
          </w:p>
          <w:p w14:paraId="23D88131" w14:textId="779F92F4" w:rsidR="005270E7" w:rsidRDefault="004B502A" w:rsidP="005270E7">
            <w:pPr>
              <w:spacing w:before="120" w:after="120"/>
              <w:rPr>
                <w:rFonts w:ascii="Arial" w:hAnsi="Arial" w:cs="Arial"/>
                <w:sz w:val="24"/>
                <w:szCs w:val="24"/>
              </w:rPr>
            </w:pPr>
            <w:r w:rsidRPr="004B502A">
              <w:rPr>
                <w:rFonts w:ascii="Arial" w:hAnsi="Arial" w:cs="Arial"/>
                <w:sz w:val="24"/>
                <w:szCs w:val="24"/>
              </w:rPr>
              <w:t>Efforts are ongoing to support managers and staff in identifying risks and implementing appropriate control measures. Work is also being done to improve the quality of information available, enabling portfolios to better address key issues.</w:t>
            </w:r>
          </w:p>
          <w:p w14:paraId="28EB86A4" w14:textId="57103B3B" w:rsidR="005270E7" w:rsidRPr="0026608F" w:rsidRDefault="005270E7" w:rsidP="0026608F">
            <w:pPr>
              <w:spacing w:before="120" w:after="120"/>
              <w:rPr>
                <w:rFonts w:ascii="Arial" w:eastAsia="Times New Roman" w:hAnsi="Arial" w:cs="Arial"/>
                <w:b/>
                <w:sz w:val="24"/>
                <w:szCs w:val="24"/>
              </w:rPr>
            </w:pPr>
            <w:r w:rsidRPr="00A95A10">
              <w:rPr>
                <w:rFonts w:ascii="Arial" w:eastAsia="Times New Roman" w:hAnsi="Arial" w:cs="Arial"/>
                <w:b/>
                <w:sz w:val="24"/>
                <w:szCs w:val="24"/>
              </w:rPr>
              <w:t xml:space="preserve">LPF </w:t>
            </w:r>
            <w:r>
              <w:rPr>
                <w:rFonts w:ascii="Arial" w:eastAsia="Times New Roman" w:hAnsi="Arial" w:cs="Arial"/>
                <w:b/>
                <w:sz w:val="24"/>
                <w:szCs w:val="24"/>
              </w:rPr>
              <w:t xml:space="preserve">members </w:t>
            </w:r>
            <w:r w:rsidRPr="00A95A10">
              <w:rPr>
                <w:rFonts w:ascii="Arial" w:eastAsia="Times New Roman" w:hAnsi="Arial" w:cs="Arial"/>
                <w:b/>
                <w:sz w:val="24"/>
                <w:szCs w:val="24"/>
              </w:rPr>
              <w:t>were assured by the current position.</w:t>
            </w:r>
          </w:p>
        </w:tc>
        <w:tc>
          <w:tcPr>
            <w:tcW w:w="1422" w:type="dxa"/>
          </w:tcPr>
          <w:p w14:paraId="6E98F8A6" w14:textId="77777777" w:rsidR="005270E7" w:rsidRDefault="005270E7" w:rsidP="008B1A1C">
            <w:pPr>
              <w:spacing w:before="120" w:after="120"/>
              <w:jc w:val="right"/>
              <w:rPr>
                <w:rFonts w:ascii="Arial" w:hAnsi="Arial" w:cs="Arial"/>
                <w:bCs/>
                <w:sz w:val="24"/>
                <w:szCs w:val="24"/>
              </w:rPr>
            </w:pPr>
          </w:p>
        </w:tc>
      </w:tr>
      <w:tr w:rsidR="00214B82" w:rsidRPr="00710141" w14:paraId="1823C045" w14:textId="77777777" w:rsidTr="000B2D8A">
        <w:tc>
          <w:tcPr>
            <w:tcW w:w="687" w:type="dxa"/>
          </w:tcPr>
          <w:p w14:paraId="59E01CD2" w14:textId="77777777" w:rsidR="00214B82" w:rsidRPr="00710141" w:rsidRDefault="00214B82" w:rsidP="008B1A1C">
            <w:pPr>
              <w:spacing w:before="120" w:after="120"/>
              <w:rPr>
                <w:rFonts w:ascii="Arial" w:hAnsi="Arial" w:cs="Arial"/>
                <w:bCs/>
                <w:sz w:val="24"/>
                <w:szCs w:val="24"/>
              </w:rPr>
            </w:pPr>
          </w:p>
        </w:tc>
        <w:tc>
          <w:tcPr>
            <w:tcW w:w="8505" w:type="dxa"/>
          </w:tcPr>
          <w:p w14:paraId="5D805F07" w14:textId="77777777" w:rsidR="00FC4238" w:rsidRDefault="00FC4238" w:rsidP="008B1A1C">
            <w:pPr>
              <w:spacing w:before="120" w:after="120"/>
              <w:rPr>
                <w:rFonts w:ascii="Arial" w:eastAsia="Times New Roman" w:hAnsi="Arial" w:cs="Arial"/>
                <w:b/>
                <w:sz w:val="24"/>
                <w:szCs w:val="24"/>
              </w:rPr>
            </w:pPr>
            <w:r>
              <w:rPr>
                <w:rFonts w:ascii="Arial" w:eastAsia="Times New Roman" w:hAnsi="Arial" w:cs="Arial"/>
                <w:b/>
                <w:sz w:val="24"/>
                <w:szCs w:val="24"/>
              </w:rPr>
              <w:t>5.2</w:t>
            </w:r>
            <w:r>
              <w:rPr>
                <w:rFonts w:ascii="Arial" w:eastAsia="Times New Roman" w:hAnsi="Arial" w:cs="Arial"/>
                <w:b/>
                <w:sz w:val="24"/>
                <w:szCs w:val="24"/>
              </w:rPr>
              <w:tab/>
              <w:t>Mandatory Training Dashboard</w:t>
            </w:r>
          </w:p>
          <w:p w14:paraId="4AE673E7" w14:textId="686EE14C" w:rsidR="00AF6BF0" w:rsidRDefault="00AF6BF0" w:rsidP="008B1A1C">
            <w:pPr>
              <w:spacing w:before="120" w:after="120"/>
              <w:rPr>
                <w:rFonts w:ascii="Arial" w:eastAsia="Times New Roman" w:hAnsi="Arial" w:cs="Arial"/>
                <w:bCs/>
                <w:sz w:val="24"/>
                <w:szCs w:val="24"/>
                <w:lang w:val="en-GB"/>
              </w:rPr>
            </w:pPr>
            <w:r w:rsidRPr="00AF6BF0">
              <w:rPr>
                <w:rFonts w:ascii="Arial" w:eastAsia="Times New Roman" w:hAnsi="Arial" w:cs="Arial"/>
                <w:bCs/>
                <w:sz w:val="24"/>
                <w:szCs w:val="24"/>
                <w:lang w:val="en-GB"/>
              </w:rPr>
              <w:t>Karen Marwick presented an overview of current compliance rates</w:t>
            </w:r>
            <w:r>
              <w:rPr>
                <w:rFonts w:ascii="Arial" w:eastAsia="Times New Roman" w:hAnsi="Arial" w:cs="Arial"/>
                <w:bCs/>
                <w:sz w:val="24"/>
                <w:szCs w:val="24"/>
                <w:lang w:val="en-GB"/>
              </w:rPr>
              <w:t>, noting that w</w:t>
            </w:r>
            <w:r w:rsidRPr="00AF6BF0">
              <w:rPr>
                <w:rFonts w:ascii="Arial" w:eastAsia="Times New Roman" w:hAnsi="Arial" w:cs="Arial"/>
                <w:bCs/>
                <w:sz w:val="24"/>
                <w:szCs w:val="24"/>
                <w:lang w:val="en-GB"/>
              </w:rPr>
              <w:t>hile overall compliance is not yet at the desired level, there has been an upward trend across most portfolios.</w:t>
            </w:r>
          </w:p>
          <w:p w14:paraId="4252D881" w14:textId="77777777" w:rsidR="00527E85" w:rsidRPr="00527E85" w:rsidRDefault="00527E85" w:rsidP="00FF408B">
            <w:pPr>
              <w:spacing w:before="80" w:after="80" w:line="240" w:lineRule="auto"/>
              <w:rPr>
                <w:rFonts w:ascii="Arial" w:eastAsia="Times New Roman" w:hAnsi="Arial" w:cs="Arial"/>
                <w:b/>
                <w:bCs/>
                <w:sz w:val="24"/>
                <w:szCs w:val="24"/>
                <w:lang w:val="en-GB"/>
              </w:rPr>
            </w:pPr>
            <w:r w:rsidRPr="00527E85">
              <w:rPr>
                <w:rFonts w:ascii="Arial" w:eastAsia="Times New Roman" w:hAnsi="Arial" w:cs="Arial"/>
                <w:b/>
                <w:bCs/>
                <w:sz w:val="24"/>
                <w:szCs w:val="24"/>
                <w:lang w:val="en-GB"/>
              </w:rPr>
              <w:t>Key Highlights:</w:t>
            </w:r>
          </w:p>
          <w:p w14:paraId="7F48B7DB" w14:textId="77777777" w:rsidR="00527E85" w:rsidRPr="00527E85" w:rsidRDefault="00527E85" w:rsidP="00FF408B">
            <w:pPr>
              <w:numPr>
                <w:ilvl w:val="0"/>
                <w:numId w:val="26"/>
              </w:numPr>
              <w:spacing w:before="80" w:after="80" w:line="240" w:lineRule="auto"/>
              <w:ind w:left="714" w:hanging="357"/>
              <w:rPr>
                <w:rFonts w:ascii="Arial" w:eastAsia="Times New Roman" w:hAnsi="Arial" w:cs="Arial"/>
                <w:sz w:val="24"/>
                <w:szCs w:val="24"/>
                <w:lang w:val="en-GB"/>
              </w:rPr>
            </w:pPr>
            <w:r w:rsidRPr="00527E85">
              <w:rPr>
                <w:rFonts w:ascii="Arial" w:eastAsia="Times New Roman" w:hAnsi="Arial" w:cs="Arial"/>
                <w:sz w:val="24"/>
                <w:szCs w:val="24"/>
                <w:lang w:val="en-GB"/>
              </w:rPr>
              <w:t>Fife Council has seen an increase in compliance despite ongoing system issues.</w:t>
            </w:r>
          </w:p>
          <w:p w14:paraId="23C25B73" w14:textId="77777777" w:rsidR="00527E85" w:rsidRPr="00527E85" w:rsidRDefault="00527E85" w:rsidP="00FF408B">
            <w:pPr>
              <w:numPr>
                <w:ilvl w:val="0"/>
                <w:numId w:val="26"/>
              </w:numPr>
              <w:spacing w:before="80" w:after="80" w:line="240" w:lineRule="auto"/>
              <w:ind w:left="714" w:hanging="357"/>
              <w:rPr>
                <w:rFonts w:ascii="Arial" w:eastAsia="Times New Roman" w:hAnsi="Arial" w:cs="Arial"/>
                <w:sz w:val="24"/>
                <w:szCs w:val="24"/>
                <w:lang w:val="en-GB"/>
              </w:rPr>
            </w:pPr>
            <w:r w:rsidRPr="00527E85">
              <w:rPr>
                <w:rFonts w:ascii="Arial" w:eastAsia="Times New Roman" w:hAnsi="Arial" w:cs="Arial"/>
                <w:sz w:val="24"/>
                <w:szCs w:val="24"/>
                <w:lang w:val="en-GB"/>
              </w:rPr>
              <w:t>Organisational Development and Culture has achieved a strong 90% compliance rate.</w:t>
            </w:r>
          </w:p>
          <w:p w14:paraId="723B0D3C" w14:textId="77777777" w:rsidR="00527E85" w:rsidRPr="00527E85" w:rsidRDefault="00527E85" w:rsidP="00FF408B">
            <w:pPr>
              <w:numPr>
                <w:ilvl w:val="0"/>
                <w:numId w:val="26"/>
              </w:numPr>
              <w:spacing w:before="80" w:after="80" w:line="240" w:lineRule="auto"/>
              <w:rPr>
                <w:rFonts w:ascii="Arial" w:eastAsia="Times New Roman" w:hAnsi="Arial" w:cs="Arial"/>
                <w:sz w:val="24"/>
                <w:szCs w:val="24"/>
                <w:lang w:val="en-GB"/>
              </w:rPr>
            </w:pPr>
            <w:r w:rsidRPr="00527E85">
              <w:rPr>
                <w:rFonts w:ascii="Arial" w:eastAsia="Times New Roman" w:hAnsi="Arial" w:cs="Arial"/>
                <w:sz w:val="24"/>
                <w:szCs w:val="24"/>
                <w:lang w:val="en-GB"/>
              </w:rPr>
              <w:t>Within NHS Fife, both Nursing and Corporate portfolios are now exceeding 80% compliance.</w:t>
            </w:r>
          </w:p>
          <w:p w14:paraId="7B5DF3B4" w14:textId="77777777" w:rsidR="00B72AFE" w:rsidRPr="00B72AFE" w:rsidRDefault="00B72AFE" w:rsidP="00FF408B">
            <w:pPr>
              <w:spacing w:before="80" w:after="80" w:line="240" w:lineRule="auto"/>
              <w:rPr>
                <w:rFonts w:ascii="Arial" w:eastAsia="Times New Roman" w:hAnsi="Arial" w:cs="Arial"/>
                <w:b/>
                <w:bCs/>
                <w:sz w:val="24"/>
                <w:szCs w:val="24"/>
                <w:lang w:val="en-GB"/>
              </w:rPr>
            </w:pPr>
            <w:r w:rsidRPr="00B72AFE">
              <w:rPr>
                <w:rFonts w:ascii="Arial" w:eastAsia="Times New Roman" w:hAnsi="Arial" w:cs="Arial"/>
                <w:b/>
                <w:bCs/>
                <w:sz w:val="24"/>
                <w:szCs w:val="24"/>
                <w:lang w:val="en-GB"/>
              </w:rPr>
              <w:t>System Changes and Impact:</w:t>
            </w:r>
          </w:p>
          <w:p w14:paraId="5E5B4948" w14:textId="77777777" w:rsidR="00B72AFE" w:rsidRPr="00B72AFE" w:rsidRDefault="00B72AFE" w:rsidP="00FF408B">
            <w:pPr>
              <w:numPr>
                <w:ilvl w:val="0"/>
                <w:numId w:val="27"/>
              </w:numPr>
              <w:spacing w:before="80" w:after="80" w:line="240" w:lineRule="auto"/>
              <w:rPr>
                <w:rFonts w:ascii="Arial" w:eastAsia="Times New Roman" w:hAnsi="Arial" w:cs="Arial"/>
                <w:sz w:val="24"/>
                <w:szCs w:val="24"/>
                <w:lang w:val="en-GB"/>
              </w:rPr>
            </w:pPr>
            <w:r w:rsidRPr="00B72AFE">
              <w:rPr>
                <w:rFonts w:ascii="Arial" w:eastAsia="Times New Roman" w:hAnsi="Arial" w:cs="Arial"/>
                <w:sz w:val="24"/>
                <w:szCs w:val="24"/>
                <w:lang w:val="en-GB"/>
              </w:rPr>
              <w:lastRenderedPageBreak/>
              <w:t>A new training provider for several Fife Council courses has resulted in compliance being reset to 0% as of 1 July. Staff have been given six months to complete the required training, so a drop in compliance is expected in the next report.</w:t>
            </w:r>
          </w:p>
          <w:p w14:paraId="6F1749F6" w14:textId="77777777" w:rsidR="00B72AFE" w:rsidRPr="00B72AFE" w:rsidRDefault="00B72AFE" w:rsidP="00FF408B">
            <w:pPr>
              <w:numPr>
                <w:ilvl w:val="0"/>
                <w:numId w:val="27"/>
              </w:numPr>
              <w:spacing w:before="80" w:after="80" w:line="240" w:lineRule="auto"/>
              <w:rPr>
                <w:rFonts w:ascii="Arial" w:eastAsia="Times New Roman" w:hAnsi="Arial" w:cs="Arial"/>
                <w:sz w:val="24"/>
                <w:szCs w:val="24"/>
                <w:lang w:val="en-GB"/>
              </w:rPr>
            </w:pPr>
            <w:r w:rsidRPr="00B72AFE">
              <w:rPr>
                <w:rFonts w:ascii="Arial" w:eastAsia="Times New Roman" w:hAnsi="Arial" w:cs="Arial"/>
                <w:sz w:val="24"/>
                <w:szCs w:val="24"/>
                <w:lang w:val="en-GB"/>
              </w:rPr>
              <w:t>A deep dive within Psychology Services revealed discrepancies between TURAS and manual records.</w:t>
            </w:r>
          </w:p>
          <w:p w14:paraId="35AA9051" w14:textId="77777777" w:rsidR="00032ECC" w:rsidRPr="00032ECC" w:rsidRDefault="00032ECC" w:rsidP="00FF408B">
            <w:pPr>
              <w:spacing w:before="80" w:after="80" w:line="240" w:lineRule="auto"/>
              <w:rPr>
                <w:rFonts w:ascii="Arial" w:eastAsia="Times New Roman" w:hAnsi="Arial" w:cs="Arial"/>
                <w:b/>
                <w:bCs/>
                <w:sz w:val="24"/>
                <w:szCs w:val="24"/>
                <w:lang w:val="en-GB"/>
              </w:rPr>
            </w:pPr>
            <w:r w:rsidRPr="00032ECC">
              <w:rPr>
                <w:rFonts w:ascii="Arial" w:eastAsia="Times New Roman" w:hAnsi="Arial" w:cs="Arial"/>
                <w:b/>
                <w:bCs/>
                <w:sz w:val="24"/>
                <w:szCs w:val="24"/>
                <w:lang w:val="en-GB"/>
              </w:rPr>
              <w:t>Improvement Actions:</w:t>
            </w:r>
          </w:p>
          <w:p w14:paraId="6B6F51D5" w14:textId="77777777" w:rsidR="00032ECC" w:rsidRPr="00032ECC" w:rsidRDefault="00032ECC" w:rsidP="00FF408B">
            <w:pPr>
              <w:numPr>
                <w:ilvl w:val="0"/>
                <w:numId w:val="28"/>
              </w:numPr>
              <w:spacing w:before="80" w:after="80" w:line="240" w:lineRule="auto"/>
              <w:rPr>
                <w:rFonts w:ascii="Arial" w:eastAsia="Times New Roman" w:hAnsi="Arial" w:cs="Arial"/>
                <w:sz w:val="24"/>
                <w:szCs w:val="24"/>
                <w:lang w:val="en-GB"/>
              </w:rPr>
            </w:pPr>
            <w:r w:rsidRPr="00032ECC">
              <w:rPr>
                <w:rFonts w:ascii="Arial" w:eastAsia="Times New Roman" w:hAnsi="Arial" w:cs="Arial"/>
                <w:sz w:val="24"/>
                <w:szCs w:val="24"/>
                <w:lang w:val="en-GB"/>
              </w:rPr>
              <w:t>Senior Leadership Team and management are considering further strategies to improve compliance.</w:t>
            </w:r>
          </w:p>
          <w:p w14:paraId="28A3537D" w14:textId="77777777" w:rsidR="00032ECC" w:rsidRPr="00032ECC" w:rsidRDefault="00032ECC" w:rsidP="00FF408B">
            <w:pPr>
              <w:numPr>
                <w:ilvl w:val="0"/>
                <w:numId w:val="28"/>
              </w:numPr>
              <w:spacing w:before="80" w:after="80" w:line="240" w:lineRule="auto"/>
              <w:rPr>
                <w:rFonts w:ascii="Arial" w:eastAsia="Times New Roman" w:hAnsi="Arial" w:cs="Arial"/>
                <w:sz w:val="24"/>
                <w:szCs w:val="24"/>
                <w:lang w:val="en-GB"/>
              </w:rPr>
            </w:pPr>
            <w:r w:rsidRPr="00032ECC">
              <w:rPr>
                <w:rFonts w:ascii="Arial" w:eastAsia="Times New Roman" w:hAnsi="Arial" w:cs="Arial"/>
                <w:sz w:val="24"/>
                <w:szCs w:val="24"/>
                <w:lang w:val="en-GB"/>
              </w:rPr>
              <w:t>The “Policy of the Month” is being widely promoted through the Directors’ Briefing.</w:t>
            </w:r>
          </w:p>
          <w:p w14:paraId="71B158AE" w14:textId="26DAD865" w:rsidR="00032ECC" w:rsidRPr="00FA4109" w:rsidRDefault="00032ECC" w:rsidP="00FF408B">
            <w:pPr>
              <w:numPr>
                <w:ilvl w:val="0"/>
                <w:numId w:val="28"/>
              </w:numPr>
              <w:spacing w:before="80" w:after="80" w:line="240" w:lineRule="auto"/>
              <w:rPr>
                <w:rFonts w:ascii="Arial" w:eastAsia="Times New Roman" w:hAnsi="Arial" w:cs="Arial"/>
                <w:sz w:val="24"/>
                <w:szCs w:val="24"/>
                <w:lang w:val="en-GB"/>
              </w:rPr>
            </w:pPr>
            <w:r w:rsidRPr="00032ECC">
              <w:rPr>
                <w:rFonts w:ascii="Arial" w:eastAsia="Times New Roman" w:hAnsi="Arial" w:cs="Arial"/>
                <w:sz w:val="24"/>
                <w:szCs w:val="24"/>
                <w:lang w:val="en-GB"/>
              </w:rPr>
              <w:t xml:space="preserve">In NHS operational teams, a decline in compliance was noted between February 2024 and June 2025, influenced by factors such as absences, vacancies, and </w:t>
            </w:r>
            <w:r>
              <w:rPr>
                <w:rFonts w:ascii="Arial" w:eastAsia="Times New Roman" w:hAnsi="Arial" w:cs="Arial"/>
                <w:sz w:val="24"/>
                <w:szCs w:val="24"/>
                <w:lang w:val="en-GB"/>
              </w:rPr>
              <w:t>the reduction in the working week.</w:t>
            </w:r>
            <w:r w:rsidRPr="00032ECC">
              <w:rPr>
                <w:rFonts w:ascii="Arial" w:eastAsia="Times New Roman" w:hAnsi="Arial" w:cs="Arial"/>
                <w:sz w:val="24"/>
                <w:szCs w:val="24"/>
                <w:lang w:val="en-GB"/>
              </w:rPr>
              <w:t xml:space="preserve"> A consistent approach to protected learning time is being reinforced.</w:t>
            </w:r>
          </w:p>
          <w:p w14:paraId="0D830FDC" w14:textId="7973FCAC" w:rsidR="00FC4238" w:rsidRDefault="00FC4238" w:rsidP="00FF408B">
            <w:pPr>
              <w:spacing w:before="80" w:after="80"/>
              <w:rPr>
                <w:rFonts w:ascii="Arial" w:hAnsi="Arial" w:cs="Arial"/>
                <w:sz w:val="24"/>
                <w:szCs w:val="24"/>
              </w:rPr>
            </w:pPr>
            <w:r>
              <w:rPr>
                <w:rFonts w:ascii="Arial" w:hAnsi="Arial" w:cs="Arial"/>
                <w:sz w:val="24"/>
                <w:szCs w:val="24"/>
              </w:rPr>
              <w:t>Chair opened to questions from members.</w:t>
            </w:r>
          </w:p>
          <w:p w14:paraId="45520257" w14:textId="7355B961" w:rsidR="00FA4109" w:rsidRPr="00FA4109" w:rsidRDefault="00FA4109" w:rsidP="00FF408B">
            <w:pPr>
              <w:numPr>
                <w:ilvl w:val="0"/>
                <w:numId w:val="29"/>
              </w:numPr>
              <w:spacing w:before="80" w:after="80"/>
              <w:rPr>
                <w:rFonts w:ascii="Arial" w:hAnsi="Arial" w:cs="Arial"/>
                <w:sz w:val="24"/>
                <w:szCs w:val="24"/>
                <w:lang w:val="en-GB"/>
              </w:rPr>
            </w:pPr>
            <w:r w:rsidRPr="00FA4109">
              <w:rPr>
                <w:rFonts w:ascii="Arial" w:hAnsi="Arial" w:cs="Arial"/>
                <w:sz w:val="24"/>
                <w:szCs w:val="24"/>
                <w:lang w:val="en-GB"/>
              </w:rPr>
              <w:t>Vicki </w:t>
            </w:r>
            <w:r w:rsidR="00781E69">
              <w:rPr>
                <w:rFonts w:ascii="Arial" w:hAnsi="Arial" w:cs="Arial"/>
                <w:sz w:val="24"/>
                <w:szCs w:val="24"/>
                <w:lang w:val="en-GB"/>
              </w:rPr>
              <w:t>Bennett queri</w:t>
            </w:r>
            <w:r w:rsidRPr="00FA4109">
              <w:rPr>
                <w:rFonts w:ascii="Arial" w:hAnsi="Arial" w:cs="Arial"/>
                <w:sz w:val="24"/>
                <w:szCs w:val="24"/>
                <w:lang w:val="en-GB"/>
              </w:rPr>
              <w:t>ed how Nursing and Corporate teams achieved their compliance increases and whether learning could be shared.</w:t>
            </w:r>
            <w:r>
              <w:rPr>
                <w:rFonts w:ascii="Arial" w:hAnsi="Arial" w:cs="Arial"/>
                <w:sz w:val="24"/>
                <w:szCs w:val="24"/>
                <w:lang w:val="en-GB"/>
              </w:rPr>
              <w:t xml:space="preserve"> </w:t>
            </w:r>
          </w:p>
          <w:p w14:paraId="3FAAEBE4" w14:textId="77777777" w:rsidR="00FA4109" w:rsidRPr="00FA4109" w:rsidRDefault="00FA4109" w:rsidP="00FF408B">
            <w:pPr>
              <w:numPr>
                <w:ilvl w:val="0"/>
                <w:numId w:val="29"/>
              </w:numPr>
              <w:spacing w:before="80" w:after="80"/>
              <w:rPr>
                <w:rFonts w:ascii="Arial" w:hAnsi="Arial" w:cs="Arial"/>
                <w:sz w:val="24"/>
                <w:szCs w:val="24"/>
                <w:lang w:val="en-GB"/>
              </w:rPr>
            </w:pPr>
            <w:r w:rsidRPr="00FA4109">
              <w:rPr>
                <w:rFonts w:ascii="Arial" w:hAnsi="Arial" w:cs="Arial"/>
                <w:sz w:val="24"/>
                <w:szCs w:val="24"/>
                <w:lang w:val="en-GB"/>
              </w:rPr>
              <w:t>Lynn Barker attributed the Nursing compliance improvement to persistent follow-up emails and reminders, possibly aided by timing.</w:t>
            </w:r>
          </w:p>
          <w:p w14:paraId="1B6E6043" w14:textId="447CA19B" w:rsidR="00032ECC" w:rsidRPr="00FF408B" w:rsidRDefault="00FA4109" w:rsidP="00FF408B">
            <w:pPr>
              <w:numPr>
                <w:ilvl w:val="0"/>
                <w:numId w:val="29"/>
              </w:numPr>
              <w:spacing w:before="80" w:after="80"/>
              <w:rPr>
                <w:rFonts w:ascii="Arial" w:hAnsi="Arial" w:cs="Arial"/>
                <w:sz w:val="24"/>
                <w:szCs w:val="24"/>
                <w:lang w:val="en-GB"/>
              </w:rPr>
            </w:pPr>
            <w:r w:rsidRPr="00FA4109">
              <w:rPr>
                <w:rFonts w:ascii="Arial" w:hAnsi="Arial" w:cs="Arial"/>
                <w:sz w:val="24"/>
                <w:szCs w:val="24"/>
                <w:lang w:val="en-GB"/>
              </w:rPr>
              <w:t xml:space="preserve">Ben observed that higher compliance rates are often linked to courses </w:t>
            </w:r>
            <w:r>
              <w:rPr>
                <w:rFonts w:ascii="Arial" w:hAnsi="Arial" w:cs="Arial"/>
                <w:sz w:val="24"/>
                <w:szCs w:val="24"/>
                <w:lang w:val="en-GB"/>
              </w:rPr>
              <w:t xml:space="preserve">that are </w:t>
            </w:r>
            <w:r w:rsidRPr="00FA4109">
              <w:rPr>
                <w:rFonts w:ascii="Arial" w:hAnsi="Arial" w:cs="Arial"/>
                <w:sz w:val="24"/>
                <w:szCs w:val="24"/>
                <w:lang w:val="en-GB"/>
              </w:rPr>
              <w:t>available online. He raised concerns about limited capacity for face-to-face training due to absences, annual leave, and vacancies. He suggested that Adult Resuscitation training could be delivered in wards as group sessions to improve access.</w:t>
            </w:r>
          </w:p>
          <w:p w14:paraId="253E3C3A" w14:textId="08B0B6F5" w:rsidR="00FC4238" w:rsidRPr="00AF3086" w:rsidRDefault="00274EA7" w:rsidP="00867A7B">
            <w:pPr>
              <w:spacing w:before="120" w:after="120"/>
              <w:rPr>
                <w:rFonts w:ascii="Arial" w:eastAsia="Times New Roman" w:hAnsi="Arial" w:cs="Arial"/>
                <w:b/>
                <w:sz w:val="24"/>
                <w:szCs w:val="24"/>
              </w:rPr>
            </w:pPr>
            <w:r w:rsidRPr="00A95A10">
              <w:rPr>
                <w:rFonts w:ascii="Arial" w:eastAsia="Times New Roman" w:hAnsi="Arial" w:cs="Arial"/>
                <w:b/>
                <w:sz w:val="24"/>
                <w:szCs w:val="24"/>
              </w:rPr>
              <w:t xml:space="preserve">LPF </w:t>
            </w:r>
            <w:r>
              <w:rPr>
                <w:rFonts w:ascii="Arial" w:eastAsia="Times New Roman" w:hAnsi="Arial" w:cs="Arial"/>
                <w:b/>
                <w:sz w:val="24"/>
                <w:szCs w:val="24"/>
              </w:rPr>
              <w:t xml:space="preserve">members </w:t>
            </w:r>
            <w:r w:rsidRPr="00A95A10">
              <w:rPr>
                <w:rFonts w:ascii="Arial" w:eastAsia="Times New Roman" w:hAnsi="Arial" w:cs="Arial"/>
                <w:b/>
                <w:sz w:val="24"/>
                <w:szCs w:val="24"/>
              </w:rPr>
              <w:t>were assured by the current position.</w:t>
            </w:r>
          </w:p>
        </w:tc>
        <w:tc>
          <w:tcPr>
            <w:tcW w:w="1422" w:type="dxa"/>
          </w:tcPr>
          <w:p w14:paraId="583D2797" w14:textId="77777777" w:rsidR="00214B82" w:rsidRDefault="00214B82" w:rsidP="008B1A1C">
            <w:pPr>
              <w:spacing w:before="120" w:after="120"/>
              <w:jc w:val="right"/>
              <w:rPr>
                <w:rFonts w:ascii="Arial" w:hAnsi="Arial" w:cs="Arial"/>
                <w:bCs/>
                <w:sz w:val="24"/>
                <w:szCs w:val="24"/>
              </w:rPr>
            </w:pPr>
          </w:p>
          <w:p w14:paraId="0657A4D5" w14:textId="65ECB0F9" w:rsidR="00F42945" w:rsidRDefault="00F42945" w:rsidP="008B1A1C">
            <w:pPr>
              <w:spacing w:before="120" w:after="120"/>
              <w:rPr>
                <w:rFonts w:ascii="Arial" w:hAnsi="Arial" w:cs="Arial"/>
                <w:b/>
                <w:sz w:val="24"/>
                <w:szCs w:val="24"/>
              </w:rPr>
            </w:pPr>
          </w:p>
          <w:p w14:paraId="6E15866F" w14:textId="59D11F94" w:rsidR="00F067D1" w:rsidRPr="00871EBB" w:rsidRDefault="00F067D1" w:rsidP="001722D5">
            <w:pPr>
              <w:spacing w:before="480" w:after="120"/>
              <w:rPr>
                <w:rFonts w:ascii="Arial" w:hAnsi="Arial" w:cs="Arial"/>
                <w:b/>
                <w:sz w:val="24"/>
                <w:szCs w:val="24"/>
              </w:rPr>
            </w:pPr>
          </w:p>
          <w:p w14:paraId="47692B6F" w14:textId="77777777" w:rsidR="008F63BF" w:rsidRDefault="008F63BF" w:rsidP="008B1A1C">
            <w:pPr>
              <w:spacing w:before="120" w:after="120"/>
              <w:jc w:val="right"/>
              <w:rPr>
                <w:rFonts w:ascii="Arial" w:hAnsi="Arial" w:cs="Arial"/>
                <w:bCs/>
                <w:sz w:val="24"/>
                <w:szCs w:val="24"/>
              </w:rPr>
            </w:pPr>
          </w:p>
          <w:p w14:paraId="4B98F92E" w14:textId="77777777" w:rsidR="002E24B1" w:rsidRDefault="002E24B1" w:rsidP="008B1A1C">
            <w:pPr>
              <w:spacing w:before="120" w:after="120"/>
              <w:rPr>
                <w:rFonts w:ascii="Arial" w:hAnsi="Arial" w:cs="Arial"/>
                <w:b/>
                <w:sz w:val="24"/>
                <w:szCs w:val="24"/>
              </w:rPr>
            </w:pPr>
          </w:p>
          <w:p w14:paraId="73FEFC89" w14:textId="77777777" w:rsidR="00532F80" w:rsidRDefault="00532F80" w:rsidP="008B1A1C">
            <w:pPr>
              <w:spacing w:before="120" w:after="120"/>
              <w:rPr>
                <w:rFonts w:ascii="Arial" w:hAnsi="Arial" w:cs="Arial"/>
                <w:b/>
                <w:sz w:val="24"/>
                <w:szCs w:val="24"/>
              </w:rPr>
            </w:pPr>
          </w:p>
          <w:p w14:paraId="5F995376" w14:textId="67621A2C" w:rsidR="00532F80" w:rsidRPr="008F63BF" w:rsidRDefault="00532F80" w:rsidP="001E3C86">
            <w:pPr>
              <w:spacing w:before="120" w:after="120"/>
              <w:rPr>
                <w:rFonts w:ascii="Arial" w:hAnsi="Arial" w:cs="Arial"/>
                <w:b/>
                <w:sz w:val="24"/>
                <w:szCs w:val="24"/>
              </w:rPr>
            </w:pPr>
          </w:p>
        </w:tc>
      </w:tr>
      <w:tr w:rsidR="00344605" w:rsidRPr="00710141" w14:paraId="6EC475D7" w14:textId="77777777" w:rsidTr="000B2D8A">
        <w:tc>
          <w:tcPr>
            <w:tcW w:w="687" w:type="dxa"/>
          </w:tcPr>
          <w:p w14:paraId="1D67E15A" w14:textId="77777777" w:rsidR="00344605" w:rsidRPr="00710141" w:rsidRDefault="00344605" w:rsidP="008B1A1C">
            <w:pPr>
              <w:spacing w:before="120" w:after="120"/>
              <w:rPr>
                <w:rFonts w:ascii="Arial" w:hAnsi="Arial" w:cs="Arial"/>
                <w:bCs/>
                <w:sz w:val="24"/>
                <w:szCs w:val="24"/>
              </w:rPr>
            </w:pPr>
          </w:p>
        </w:tc>
        <w:tc>
          <w:tcPr>
            <w:tcW w:w="8505" w:type="dxa"/>
          </w:tcPr>
          <w:p w14:paraId="65A1A8B8" w14:textId="77777777" w:rsidR="00344605" w:rsidRDefault="00344605" w:rsidP="00344605">
            <w:pPr>
              <w:spacing w:before="120" w:after="120"/>
              <w:rPr>
                <w:rFonts w:ascii="Arial" w:eastAsia="Times New Roman" w:hAnsi="Arial" w:cs="Arial"/>
                <w:b/>
                <w:sz w:val="24"/>
                <w:szCs w:val="24"/>
              </w:rPr>
            </w:pPr>
            <w:r>
              <w:rPr>
                <w:rFonts w:ascii="Arial" w:eastAsia="Times New Roman" w:hAnsi="Arial" w:cs="Arial"/>
                <w:b/>
                <w:sz w:val="24"/>
                <w:szCs w:val="24"/>
              </w:rPr>
              <w:t>5.3</w:t>
            </w:r>
            <w:r>
              <w:rPr>
                <w:rFonts w:ascii="Arial" w:eastAsia="Times New Roman" w:hAnsi="Arial" w:cs="Arial"/>
                <w:b/>
                <w:sz w:val="24"/>
                <w:szCs w:val="24"/>
              </w:rPr>
              <w:tab/>
              <w:t>Health, Safety &amp; Wellbeing Assurance Group Update</w:t>
            </w:r>
          </w:p>
          <w:p w14:paraId="4D03AA7F" w14:textId="54AF8855" w:rsidR="00C23AE3" w:rsidRDefault="00344605" w:rsidP="00344605">
            <w:pPr>
              <w:spacing w:before="120" w:after="120"/>
              <w:rPr>
                <w:rFonts w:ascii="Arial" w:eastAsia="Times New Roman" w:hAnsi="Arial" w:cs="Arial"/>
                <w:bCs/>
                <w:sz w:val="24"/>
                <w:szCs w:val="24"/>
              </w:rPr>
            </w:pPr>
            <w:r w:rsidRPr="00FC4238">
              <w:rPr>
                <w:rFonts w:ascii="Arial" w:eastAsia="Times New Roman" w:hAnsi="Arial" w:cs="Arial"/>
                <w:bCs/>
                <w:sz w:val="24"/>
                <w:szCs w:val="24"/>
              </w:rPr>
              <w:t>Karen Marwick presented</w:t>
            </w:r>
            <w:r w:rsidR="003A7597">
              <w:rPr>
                <w:rFonts w:ascii="Arial" w:eastAsia="Times New Roman" w:hAnsi="Arial" w:cs="Arial"/>
                <w:bCs/>
                <w:sz w:val="24"/>
                <w:szCs w:val="24"/>
              </w:rPr>
              <w:t xml:space="preserve"> to provide continued assurance around H</w:t>
            </w:r>
            <w:r w:rsidR="006A21DD">
              <w:rPr>
                <w:rFonts w:ascii="Arial" w:eastAsia="Times New Roman" w:hAnsi="Arial" w:cs="Arial"/>
                <w:bCs/>
                <w:sz w:val="24"/>
                <w:szCs w:val="24"/>
              </w:rPr>
              <w:t>ealth, Safety and Wellbeing</w:t>
            </w:r>
            <w:r w:rsidR="003A7597">
              <w:rPr>
                <w:rFonts w:ascii="Arial" w:eastAsia="Times New Roman" w:hAnsi="Arial" w:cs="Arial"/>
                <w:bCs/>
                <w:sz w:val="24"/>
                <w:szCs w:val="24"/>
              </w:rPr>
              <w:t>.</w:t>
            </w:r>
          </w:p>
          <w:p w14:paraId="2BB802EC" w14:textId="45A3F498" w:rsidR="00C23AE3" w:rsidRPr="00C23AE3" w:rsidRDefault="00C23AE3" w:rsidP="00C23AE3">
            <w:pPr>
              <w:spacing w:before="120" w:after="120"/>
              <w:rPr>
                <w:rFonts w:ascii="Arial" w:eastAsia="Times New Roman" w:hAnsi="Arial" w:cs="Arial"/>
                <w:bCs/>
                <w:sz w:val="24"/>
                <w:szCs w:val="24"/>
                <w:lang w:val="en-GB"/>
              </w:rPr>
            </w:pPr>
            <w:r w:rsidRPr="00C23AE3">
              <w:rPr>
                <w:rFonts w:ascii="Arial" w:eastAsia="Times New Roman" w:hAnsi="Arial" w:cs="Arial"/>
                <w:b/>
                <w:bCs/>
                <w:sz w:val="24"/>
                <w:szCs w:val="24"/>
                <w:lang w:val="en-GB"/>
              </w:rPr>
              <w:t xml:space="preserve">Key Topics </w:t>
            </w:r>
            <w:r w:rsidR="00FF408B">
              <w:rPr>
                <w:rFonts w:ascii="Arial" w:eastAsia="Times New Roman" w:hAnsi="Arial" w:cs="Arial"/>
                <w:b/>
                <w:bCs/>
                <w:sz w:val="24"/>
                <w:szCs w:val="24"/>
                <w:lang w:val="en-GB"/>
              </w:rPr>
              <w:t>d</w:t>
            </w:r>
            <w:r w:rsidRPr="00C23AE3">
              <w:rPr>
                <w:rFonts w:ascii="Arial" w:eastAsia="Times New Roman" w:hAnsi="Arial" w:cs="Arial"/>
                <w:b/>
                <w:bCs/>
                <w:sz w:val="24"/>
                <w:szCs w:val="24"/>
                <w:lang w:val="en-GB"/>
              </w:rPr>
              <w:t>iscussed</w:t>
            </w:r>
            <w:r>
              <w:rPr>
                <w:rFonts w:ascii="Arial" w:eastAsia="Times New Roman" w:hAnsi="Arial" w:cs="Arial"/>
                <w:b/>
                <w:bCs/>
                <w:sz w:val="24"/>
                <w:szCs w:val="24"/>
                <w:lang w:val="en-GB"/>
              </w:rPr>
              <w:t xml:space="preserve"> at </w:t>
            </w:r>
            <w:r w:rsidR="00FF408B">
              <w:rPr>
                <w:rFonts w:ascii="Arial" w:eastAsia="Times New Roman" w:hAnsi="Arial" w:cs="Arial"/>
                <w:b/>
                <w:bCs/>
                <w:sz w:val="24"/>
                <w:szCs w:val="24"/>
                <w:lang w:val="en-GB"/>
              </w:rPr>
              <w:t xml:space="preserve">HS&amp;W </w:t>
            </w:r>
            <w:r>
              <w:rPr>
                <w:rFonts w:ascii="Arial" w:eastAsia="Times New Roman" w:hAnsi="Arial" w:cs="Arial"/>
                <w:b/>
                <w:bCs/>
                <w:sz w:val="24"/>
                <w:szCs w:val="24"/>
                <w:lang w:val="en-GB"/>
              </w:rPr>
              <w:t>Group include</w:t>
            </w:r>
            <w:r w:rsidRPr="00C23AE3">
              <w:rPr>
                <w:rFonts w:ascii="Arial" w:eastAsia="Times New Roman" w:hAnsi="Arial" w:cs="Arial"/>
                <w:b/>
                <w:bCs/>
                <w:sz w:val="24"/>
                <w:szCs w:val="24"/>
                <w:lang w:val="en-GB"/>
              </w:rPr>
              <w:t>:</w:t>
            </w:r>
          </w:p>
          <w:p w14:paraId="4D54F4B8"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Lone working</w:t>
            </w:r>
          </w:p>
          <w:p w14:paraId="4F3D20A4"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Mandatory training</w:t>
            </w:r>
          </w:p>
          <w:p w14:paraId="771A1FB2"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Fife Council Health &amp; Safety Action Plan</w:t>
            </w:r>
          </w:p>
          <w:p w14:paraId="403EF3FD"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Peer randomisation audits</w:t>
            </w:r>
          </w:p>
          <w:p w14:paraId="4A23025B"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Ligature management</w:t>
            </w:r>
          </w:p>
          <w:p w14:paraId="3C1E47E8" w14:textId="77777777" w:rsidR="00C23AE3" w:rsidRPr="00C23AE3" w:rsidRDefault="00C23AE3" w:rsidP="00FF408B">
            <w:pPr>
              <w:numPr>
                <w:ilvl w:val="0"/>
                <w:numId w:val="30"/>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Stress Indicator Tool survey</w:t>
            </w:r>
          </w:p>
          <w:p w14:paraId="70B969DE" w14:textId="7CD72098" w:rsidR="00C23AE3" w:rsidRPr="00C23AE3" w:rsidRDefault="00C23AE3" w:rsidP="00C23AE3">
            <w:pPr>
              <w:spacing w:before="120" w:after="120"/>
              <w:rPr>
                <w:rFonts w:ascii="Arial" w:eastAsia="Times New Roman" w:hAnsi="Arial" w:cs="Arial"/>
                <w:bCs/>
                <w:sz w:val="24"/>
                <w:szCs w:val="24"/>
                <w:lang w:val="en-GB"/>
              </w:rPr>
            </w:pPr>
            <w:r>
              <w:rPr>
                <w:rFonts w:ascii="Arial" w:eastAsia="Times New Roman" w:hAnsi="Arial" w:cs="Arial"/>
                <w:bCs/>
                <w:sz w:val="24"/>
                <w:szCs w:val="24"/>
                <w:lang w:val="en-GB"/>
              </w:rPr>
              <w:t>Karen noted that s</w:t>
            </w:r>
            <w:r w:rsidRPr="00C23AE3">
              <w:rPr>
                <w:rFonts w:ascii="Arial" w:eastAsia="Times New Roman" w:hAnsi="Arial" w:cs="Arial"/>
                <w:bCs/>
                <w:sz w:val="24"/>
                <w:szCs w:val="24"/>
                <w:lang w:val="en-GB"/>
              </w:rPr>
              <w:t>ervices are actively contributing by bringing reports to the meetings for discussion.</w:t>
            </w:r>
          </w:p>
          <w:p w14:paraId="141F5AA5" w14:textId="77777777" w:rsidR="00C23AE3" w:rsidRPr="00C23AE3" w:rsidRDefault="00C23AE3" w:rsidP="00C23AE3">
            <w:pPr>
              <w:spacing w:before="120" w:after="120"/>
              <w:rPr>
                <w:rFonts w:ascii="Arial" w:eastAsia="Times New Roman" w:hAnsi="Arial" w:cs="Arial"/>
                <w:bCs/>
                <w:sz w:val="24"/>
                <w:szCs w:val="24"/>
                <w:lang w:val="en-GB"/>
              </w:rPr>
            </w:pPr>
            <w:r w:rsidRPr="00C23AE3">
              <w:rPr>
                <w:rFonts w:ascii="Arial" w:eastAsia="Times New Roman" w:hAnsi="Arial" w:cs="Arial"/>
                <w:b/>
                <w:bCs/>
                <w:sz w:val="24"/>
                <w:szCs w:val="24"/>
                <w:lang w:val="en-GB"/>
              </w:rPr>
              <w:t>Safe Staffing and Support Measures:</w:t>
            </w:r>
          </w:p>
          <w:p w14:paraId="11E51C20" w14:textId="37520409" w:rsidR="00C23AE3" w:rsidRPr="00C23AE3" w:rsidRDefault="00C23AE3" w:rsidP="00FF408B">
            <w:pPr>
              <w:numPr>
                <w:ilvl w:val="0"/>
                <w:numId w:val="31"/>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Work continues to improve compliance with </w:t>
            </w:r>
            <w:r w:rsidR="00FF408B" w:rsidRPr="00FF408B">
              <w:rPr>
                <w:rFonts w:ascii="Arial" w:eastAsia="Times New Roman" w:hAnsi="Arial" w:cs="Arial"/>
                <w:sz w:val="24"/>
                <w:szCs w:val="24"/>
                <w:lang w:val="en-GB"/>
              </w:rPr>
              <w:t>safe staffing working</w:t>
            </w:r>
            <w:r w:rsidRPr="00C23AE3">
              <w:rPr>
                <w:rFonts w:ascii="Arial" w:eastAsia="Times New Roman" w:hAnsi="Arial" w:cs="Arial"/>
                <w:bCs/>
                <w:sz w:val="24"/>
                <w:szCs w:val="24"/>
                <w:lang w:val="en-GB"/>
              </w:rPr>
              <w:t> among Fife Council staff.</w:t>
            </w:r>
          </w:p>
          <w:p w14:paraId="1D74A33C" w14:textId="32DD7BB4" w:rsidR="00C23AE3" w:rsidRPr="00C23AE3" w:rsidRDefault="00C23AE3" w:rsidP="00FF408B">
            <w:pPr>
              <w:numPr>
                <w:ilvl w:val="0"/>
                <w:numId w:val="31"/>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lastRenderedPageBreak/>
              <w:t>Engagement has taken place with NHS teams to explore opportunities for </w:t>
            </w:r>
            <w:r w:rsidRPr="00C23AE3">
              <w:rPr>
                <w:rFonts w:ascii="Arial" w:eastAsia="Times New Roman" w:hAnsi="Arial" w:cs="Arial"/>
                <w:sz w:val="24"/>
                <w:szCs w:val="24"/>
                <w:lang w:val="en-GB"/>
              </w:rPr>
              <w:t>system alignment</w:t>
            </w:r>
            <w:r w:rsidRPr="00C23AE3">
              <w:rPr>
                <w:rFonts w:ascii="Arial" w:eastAsia="Times New Roman" w:hAnsi="Arial" w:cs="Arial"/>
                <w:bCs/>
                <w:sz w:val="24"/>
                <w:szCs w:val="24"/>
                <w:lang w:val="en-GB"/>
              </w:rPr>
              <w:t xml:space="preserve">, aiming to ensure council staff </w:t>
            </w:r>
            <w:r w:rsidR="00135C93">
              <w:rPr>
                <w:rFonts w:ascii="Arial" w:eastAsia="Times New Roman" w:hAnsi="Arial" w:cs="Arial"/>
                <w:bCs/>
                <w:sz w:val="24"/>
                <w:szCs w:val="24"/>
                <w:lang w:val="en-GB"/>
              </w:rPr>
              <w:t>can be issued with SOS fobs.</w:t>
            </w:r>
          </w:p>
          <w:p w14:paraId="1EA703B3" w14:textId="65DD4CAD" w:rsidR="00C23AE3" w:rsidRPr="00C23AE3" w:rsidRDefault="00C23AE3" w:rsidP="00FF408B">
            <w:pPr>
              <w:numPr>
                <w:ilvl w:val="0"/>
                <w:numId w:val="31"/>
              </w:numPr>
              <w:spacing w:before="80" w:after="80" w:line="240" w:lineRule="auto"/>
              <w:ind w:left="714" w:hanging="357"/>
              <w:rPr>
                <w:rFonts w:ascii="Arial" w:eastAsia="Times New Roman" w:hAnsi="Arial" w:cs="Arial"/>
                <w:bCs/>
                <w:sz w:val="24"/>
                <w:szCs w:val="24"/>
                <w:lang w:val="en-GB"/>
              </w:rPr>
            </w:pPr>
            <w:r w:rsidRPr="00C23AE3">
              <w:rPr>
                <w:rFonts w:ascii="Arial" w:eastAsia="Times New Roman" w:hAnsi="Arial" w:cs="Arial"/>
                <w:bCs/>
                <w:sz w:val="24"/>
                <w:szCs w:val="24"/>
                <w:lang w:val="en-GB"/>
              </w:rPr>
              <w:t xml:space="preserve">Additional efforts are being made to support </w:t>
            </w:r>
            <w:r w:rsidR="00135C93">
              <w:rPr>
                <w:rFonts w:ascii="Arial" w:eastAsia="Times New Roman" w:hAnsi="Arial" w:cs="Arial"/>
                <w:bCs/>
                <w:sz w:val="24"/>
                <w:szCs w:val="24"/>
                <w:lang w:val="en-GB"/>
              </w:rPr>
              <w:t xml:space="preserve">Fife Council </w:t>
            </w:r>
            <w:r w:rsidRPr="00C23AE3">
              <w:rPr>
                <w:rFonts w:ascii="Arial" w:eastAsia="Times New Roman" w:hAnsi="Arial" w:cs="Arial"/>
                <w:bCs/>
                <w:sz w:val="24"/>
                <w:szCs w:val="24"/>
                <w:lang w:val="en-GB"/>
              </w:rPr>
              <w:t>staff working in </w:t>
            </w:r>
            <w:r w:rsidRPr="00C23AE3">
              <w:rPr>
                <w:rFonts w:ascii="Arial" w:eastAsia="Times New Roman" w:hAnsi="Arial" w:cs="Arial"/>
                <w:sz w:val="24"/>
                <w:szCs w:val="24"/>
                <w:lang w:val="en-GB"/>
              </w:rPr>
              <w:t>community settings without access to alarm systems</w:t>
            </w:r>
            <w:r w:rsidRPr="00C23AE3">
              <w:rPr>
                <w:rFonts w:ascii="Arial" w:eastAsia="Times New Roman" w:hAnsi="Arial" w:cs="Arial"/>
                <w:bCs/>
                <w:sz w:val="24"/>
                <w:szCs w:val="24"/>
                <w:lang w:val="en-GB"/>
              </w:rPr>
              <w:t>.</w:t>
            </w:r>
          </w:p>
          <w:p w14:paraId="353D0D17" w14:textId="319B37C4" w:rsidR="00344605" w:rsidRDefault="00344605" w:rsidP="00344605">
            <w:pPr>
              <w:spacing w:before="120" w:after="120"/>
              <w:rPr>
                <w:rFonts w:ascii="Arial" w:eastAsia="Times New Roman" w:hAnsi="Arial" w:cs="Arial"/>
                <w:b/>
                <w:sz w:val="24"/>
                <w:szCs w:val="24"/>
              </w:rPr>
            </w:pPr>
            <w:r w:rsidRPr="00A95A10">
              <w:rPr>
                <w:rFonts w:ascii="Arial" w:eastAsia="Times New Roman" w:hAnsi="Arial" w:cs="Arial"/>
                <w:b/>
                <w:sz w:val="24"/>
                <w:szCs w:val="24"/>
              </w:rPr>
              <w:t xml:space="preserve">LPF </w:t>
            </w:r>
            <w:r>
              <w:rPr>
                <w:rFonts w:ascii="Arial" w:eastAsia="Times New Roman" w:hAnsi="Arial" w:cs="Arial"/>
                <w:b/>
                <w:sz w:val="24"/>
                <w:szCs w:val="24"/>
              </w:rPr>
              <w:t xml:space="preserve">members </w:t>
            </w:r>
            <w:r w:rsidRPr="00A95A10">
              <w:rPr>
                <w:rFonts w:ascii="Arial" w:eastAsia="Times New Roman" w:hAnsi="Arial" w:cs="Arial"/>
                <w:b/>
                <w:sz w:val="24"/>
                <w:szCs w:val="24"/>
              </w:rPr>
              <w:t>were assured by the current position</w:t>
            </w:r>
            <w:r>
              <w:rPr>
                <w:rFonts w:ascii="Arial" w:eastAsia="Times New Roman" w:hAnsi="Arial" w:cs="Arial"/>
                <w:b/>
                <w:sz w:val="24"/>
                <w:szCs w:val="24"/>
              </w:rPr>
              <w:t xml:space="preserve"> and progress to date, noting that the recommendation to pilot the introduction of Health and Safety Champions within Children’s Services was supported by SLT.</w:t>
            </w:r>
          </w:p>
        </w:tc>
        <w:tc>
          <w:tcPr>
            <w:tcW w:w="1422" w:type="dxa"/>
          </w:tcPr>
          <w:p w14:paraId="022C0B91" w14:textId="77777777" w:rsidR="00344605" w:rsidRDefault="00344605" w:rsidP="008B1A1C">
            <w:pPr>
              <w:spacing w:before="120" w:after="120"/>
              <w:jc w:val="right"/>
              <w:rPr>
                <w:rFonts w:ascii="Arial" w:hAnsi="Arial" w:cs="Arial"/>
                <w:bCs/>
                <w:sz w:val="24"/>
                <w:szCs w:val="24"/>
              </w:rPr>
            </w:pPr>
          </w:p>
        </w:tc>
      </w:tr>
      <w:tr w:rsidR="00037E82" w:rsidRPr="00710141" w14:paraId="068B601B" w14:textId="77777777" w:rsidTr="000B2D8A">
        <w:tc>
          <w:tcPr>
            <w:tcW w:w="687" w:type="dxa"/>
          </w:tcPr>
          <w:p w14:paraId="3A4B8CF3" w14:textId="3C2727F1" w:rsidR="00037E82" w:rsidRPr="00710141" w:rsidRDefault="007922F7" w:rsidP="008B1A1C">
            <w:pPr>
              <w:spacing w:before="120" w:after="120"/>
              <w:rPr>
                <w:rFonts w:ascii="Arial" w:hAnsi="Arial" w:cs="Arial"/>
                <w:b/>
                <w:sz w:val="24"/>
                <w:szCs w:val="24"/>
              </w:rPr>
            </w:pPr>
            <w:r w:rsidRPr="008763AB">
              <w:rPr>
                <w:rFonts w:ascii="Arial" w:hAnsi="Arial" w:cs="Arial"/>
                <w:b/>
                <w:sz w:val="24"/>
                <w:szCs w:val="24"/>
              </w:rPr>
              <w:t>6</w:t>
            </w:r>
          </w:p>
        </w:tc>
        <w:tc>
          <w:tcPr>
            <w:tcW w:w="8505" w:type="dxa"/>
          </w:tcPr>
          <w:p w14:paraId="7F6B0A75" w14:textId="559A4201" w:rsidR="00037E82" w:rsidRPr="00710141" w:rsidRDefault="00CD56DF" w:rsidP="008B1A1C">
            <w:pPr>
              <w:spacing w:before="120" w:after="120"/>
              <w:rPr>
                <w:rFonts w:ascii="Arial" w:hAnsi="Arial" w:cs="Arial"/>
                <w:b/>
                <w:sz w:val="24"/>
                <w:szCs w:val="24"/>
              </w:rPr>
            </w:pPr>
            <w:r>
              <w:rPr>
                <w:rFonts w:ascii="Arial" w:hAnsi="Arial" w:cs="Arial"/>
                <w:b/>
                <w:sz w:val="24"/>
                <w:szCs w:val="24"/>
              </w:rPr>
              <w:t>FINANCE</w:t>
            </w:r>
          </w:p>
        </w:tc>
        <w:tc>
          <w:tcPr>
            <w:tcW w:w="1422" w:type="dxa"/>
          </w:tcPr>
          <w:p w14:paraId="487D35F2" w14:textId="77777777" w:rsidR="00037E82" w:rsidRPr="00710141" w:rsidRDefault="00037E82" w:rsidP="008B1A1C">
            <w:pPr>
              <w:spacing w:before="120" w:after="120"/>
              <w:jc w:val="right"/>
              <w:rPr>
                <w:rFonts w:ascii="Arial" w:hAnsi="Arial" w:cs="Arial"/>
                <w:b/>
                <w:sz w:val="24"/>
                <w:szCs w:val="24"/>
              </w:rPr>
            </w:pPr>
          </w:p>
        </w:tc>
      </w:tr>
      <w:tr w:rsidR="00214B82" w:rsidRPr="00710141" w14:paraId="3A269BE0" w14:textId="77777777" w:rsidTr="000B2D8A">
        <w:tc>
          <w:tcPr>
            <w:tcW w:w="687" w:type="dxa"/>
          </w:tcPr>
          <w:p w14:paraId="2BF2A175" w14:textId="77777777" w:rsidR="00214B82" w:rsidRPr="00710141" w:rsidRDefault="00214B82" w:rsidP="008B1A1C">
            <w:pPr>
              <w:spacing w:before="120" w:after="120"/>
              <w:rPr>
                <w:rFonts w:ascii="Arial" w:hAnsi="Arial" w:cs="Arial"/>
                <w:bCs/>
                <w:sz w:val="24"/>
                <w:szCs w:val="24"/>
              </w:rPr>
            </w:pPr>
          </w:p>
        </w:tc>
        <w:tc>
          <w:tcPr>
            <w:tcW w:w="8505" w:type="dxa"/>
          </w:tcPr>
          <w:p w14:paraId="1628E172" w14:textId="793E08D8" w:rsidR="00214B82" w:rsidRDefault="007922F7" w:rsidP="008B1A1C">
            <w:pPr>
              <w:spacing w:before="120" w:after="120"/>
              <w:rPr>
                <w:rFonts w:ascii="Arial" w:hAnsi="Arial" w:cs="Arial"/>
                <w:b/>
                <w:sz w:val="24"/>
                <w:szCs w:val="24"/>
              </w:rPr>
            </w:pPr>
            <w:r>
              <w:rPr>
                <w:rFonts w:ascii="Arial" w:hAnsi="Arial" w:cs="Arial"/>
                <w:b/>
                <w:sz w:val="24"/>
                <w:szCs w:val="24"/>
              </w:rPr>
              <w:t>6</w:t>
            </w:r>
            <w:r w:rsidR="00CD56DF">
              <w:rPr>
                <w:rFonts w:ascii="Arial" w:hAnsi="Arial" w:cs="Arial"/>
                <w:b/>
                <w:sz w:val="24"/>
                <w:szCs w:val="24"/>
              </w:rPr>
              <w:t>.1</w:t>
            </w:r>
            <w:r w:rsidR="00CD56DF">
              <w:rPr>
                <w:rFonts w:ascii="Arial" w:hAnsi="Arial" w:cs="Arial"/>
                <w:b/>
                <w:sz w:val="24"/>
                <w:szCs w:val="24"/>
              </w:rPr>
              <w:tab/>
              <w:t>Finance Update</w:t>
            </w:r>
          </w:p>
          <w:p w14:paraId="0CBEC970" w14:textId="05F63607" w:rsidR="00355306" w:rsidRPr="00355306" w:rsidRDefault="00355306" w:rsidP="00355306">
            <w:pPr>
              <w:spacing w:before="120" w:after="120"/>
              <w:ind w:right="128"/>
              <w:rPr>
                <w:rFonts w:ascii="Arial" w:hAnsi="Arial" w:cs="Arial"/>
                <w:bCs/>
                <w:sz w:val="24"/>
                <w:szCs w:val="24"/>
              </w:rPr>
            </w:pPr>
            <w:r w:rsidRPr="00355306">
              <w:rPr>
                <w:rFonts w:ascii="Arial" w:hAnsi="Arial" w:cs="Arial"/>
                <w:bCs/>
                <w:sz w:val="24"/>
                <w:szCs w:val="24"/>
              </w:rPr>
              <w:t>Before the finance report was presented, </w:t>
            </w:r>
            <w:r w:rsidRPr="00355306">
              <w:rPr>
                <w:rFonts w:ascii="Arial" w:hAnsi="Arial" w:cs="Arial"/>
                <w:sz w:val="24"/>
                <w:szCs w:val="24"/>
              </w:rPr>
              <w:t>Louise Noble</w:t>
            </w:r>
            <w:r w:rsidRPr="00355306">
              <w:rPr>
                <w:rFonts w:ascii="Arial" w:hAnsi="Arial" w:cs="Arial"/>
                <w:bCs/>
                <w:sz w:val="24"/>
                <w:szCs w:val="24"/>
              </w:rPr>
              <w:t> raised a concern that the paper had been received too late for Staffside to review and discuss. She requested that it be deferred to the next LPF meeting for a decision.</w:t>
            </w:r>
          </w:p>
          <w:p w14:paraId="0E428CDB" w14:textId="7C756B51" w:rsidR="00355306" w:rsidRPr="00355306" w:rsidRDefault="00355306" w:rsidP="00355306">
            <w:pPr>
              <w:spacing w:before="120" w:after="120"/>
              <w:ind w:right="128"/>
              <w:rPr>
                <w:rFonts w:ascii="Arial" w:hAnsi="Arial" w:cs="Arial"/>
                <w:bCs/>
                <w:sz w:val="24"/>
                <w:szCs w:val="24"/>
              </w:rPr>
            </w:pPr>
            <w:r w:rsidRPr="00355306">
              <w:rPr>
                <w:rFonts w:ascii="Arial" w:hAnsi="Arial" w:cs="Arial"/>
                <w:sz w:val="24"/>
                <w:szCs w:val="24"/>
              </w:rPr>
              <w:t xml:space="preserve">Vanessa Salmond clarified that the Local Partnership Forum (LPF) does not hold decision-making </w:t>
            </w:r>
            <w:r w:rsidR="00962B3C" w:rsidRPr="00355306">
              <w:rPr>
                <w:rFonts w:ascii="Arial" w:hAnsi="Arial" w:cs="Arial"/>
                <w:sz w:val="24"/>
                <w:szCs w:val="24"/>
              </w:rPr>
              <w:t>powers</w:t>
            </w:r>
            <w:r w:rsidR="00962B3C">
              <w:rPr>
                <w:rFonts w:ascii="Arial" w:hAnsi="Arial" w:cs="Arial"/>
                <w:sz w:val="24"/>
                <w:szCs w:val="24"/>
              </w:rPr>
              <w:t xml:space="preserve"> and advised that t</w:t>
            </w:r>
            <w:r w:rsidRPr="00355306">
              <w:rPr>
                <w:rFonts w:ascii="Arial" w:hAnsi="Arial" w:cs="Arial"/>
                <w:sz w:val="24"/>
                <w:szCs w:val="24"/>
              </w:rPr>
              <w:t>he paper was shared for awareness and</w:t>
            </w:r>
            <w:r w:rsidRPr="00355306">
              <w:rPr>
                <w:rFonts w:ascii="Arial" w:hAnsi="Arial" w:cs="Arial"/>
                <w:bCs/>
                <w:sz w:val="24"/>
                <w:szCs w:val="24"/>
              </w:rPr>
              <w:t xml:space="preserve"> to provide early visibility of </w:t>
            </w:r>
            <w:proofErr w:type="gramStart"/>
            <w:r w:rsidRPr="00355306">
              <w:rPr>
                <w:rFonts w:ascii="Arial" w:hAnsi="Arial" w:cs="Arial"/>
                <w:bCs/>
                <w:sz w:val="24"/>
                <w:szCs w:val="24"/>
              </w:rPr>
              <w:t>the financial</w:t>
            </w:r>
            <w:proofErr w:type="gramEnd"/>
            <w:r w:rsidRPr="00355306">
              <w:rPr>
                <w:rFonts w:ascii="Arial" w:hAnsi="Arial" w:cs="Arial"/>
                <w:bCs/>
                <w:sz w:val="24"/>
                <w:szCs w:val="24"/>
              </w:rPr>
              <w:t xml:space="preserve"> position.</w:t>
            </w:r>
          </w:p>
          <w:p w14:paraId="04A67FCC" w14:textId="53581CDD" w:rsidR="00355306" w:rsidRPr="00355306" w:rsidRDefault="00355306" w:rsidP="00355306">
            <w:pPr>
              <w:spacing w:before="120" w:after="120"/>
              <w:ind w:right="128"/>
              <w:rPr>
                <w:rFonts w:ascii="Arial" w:hAnsi="Arial" w:cs="Arial"/>
                <w:bCs/>
                <w:sz w:val="24"/>
                <w:szCs w:val="24"/>
              </w:rPr>
            </w:pPr>
            <w:r w:rsidRPr="00355306">
              <w:rPr>
                <w:rFonts w:ascii="Arial" w:hAnsi="Arial" w:cs="Arial"/>
                <w:sz w:val="24"/>
                <w:szCs w:val="24"/>
              </w:rPr>
              <w:t>Audrey Valente advised that Tracy</w:t>
            </w:r>
            <w:r w:rsidRPr="00355306">
              <w:rPr>
                <w:rFonts w:ascii="Arial" w:hAnsi="Arial" w:cs="Arial"/>
                <w:bCs/>
                <w:sz w:val="24"/>
                <w:szCs w:val="24"/>
              </w:rPr>
              <w:t xml:space="preserve"> would present the key points of the paper, which was being shared for information. The detail within the report is intended to provide assurance regarding the work underway, associated risks, and next steps. Further discussion could </w:t>
            </w:r>
            <w:r>
              <w:rPr>
                <w:rFonts w:ascii="Arial" w:hAnsi="Arial" w:cs="Arial"/>
                <w:bCs/>
                <w:sz w:val="24"/>
                <w:szCs w:val="24"/>
              </w:rPr>
              <w:t xml:space="preserve">then </w:t>
            </w:r>
            <w:proofErr w:type="gramStart"/>
            <w:r w:rsidRPr="00355306">
              <w:rPr>
                <w:rFonts w:ascii="Arial" w:hAnsi="Arial" w:cs="Arial"/>
                <w:bCs/>
                <w:sz w:val="24"/>
                <w:szCs w:val="24"/>
              </w:rPr>
              <w:t>follow</w:t>
            </w:r>
            <w:r w:rsidR="00962B3C">
              <w:rPr>
                <w:rFonts w:ascii="Arial" w:hAnsi="Arial" w:cs="Arial"/>
                <w:bCs/>
                <w:sz w:val="24"/>
                <w:szCs w:val="24"/>
              </w:rPr>
              <w:t xml:space="preserve"> after</w:t>
            </w:r>
            <w:proofErr w:type="gramEnd"/>
            <w:r w:rsidR="00962B3C">
              <w:rPr>
                <w:rFonts w:ascii="Arial" w:hAnsi="Arial" w:cs="Arial"/>
                <w:bCs/>
                <w:sz w:val="24"/>
                <w:szCs w:val="24"/>
              </w:rPr>
              <w:t xml:space="preserve"> the presentation of the paper</w:t>
            </w:r>
            <w:r w:rsidRPr="00355306">
              <w:rPr>
                <w:rFonts w:ascii="Arial" w:hAnsi="Arial" w:cs="Arial"/>
                <w:bCs/>
                <w:sz w:val="24"/>
                <w:szCs w:val="24"/>
              </w:rPr>
              <w:t>.</w:t>
            </w:r>
          </w:p>
          <w:p w14:paraId="0281710E" w14:textId="77777777" w:rsidR="00355306" w:rsidRPr="00355306" w:rsidRDefault="00355306" w:rsidP="00355306">
            <w:pPr>
              <w:spacing w:before="120" w:after="120"/>
              <w:ind w:right="128"/>
              <w:rPr>
                <w:rFonts w:ascii="Arial" w:hAnsi="Arial" w:cs="Arial"/>
                <w:bCs/>
                <w:sz w:val="24"/>
                <w:szCs w:val="24"/>
              </w:rPr>
            </w:pPr>
            <w:r w:rsidRPr="00355306">
              <w:rPr>
                <w:rFonts w:ascii="Arial" w:hAnsi="Arial" w:cs="Arial"/>
                <w:sz w:val="24"/>
                <w:szCs w:val="24"/>
              </w:rPr>
              <w:t>Yvonne Batehup</w:t>
            </w:r>
            <w:r w:rsidRPr="00355306">
              <w:rPr>
                <w:rFonts w:ascii="Arial" w:hAnsi="Arial" w:cs="Arial"/>
                <w:bCs/>
                <w:sz w:val="24"/>
                <w:szCs w:val="24"/>
              </w:rPr>
              <w:t> noted that Staffside typically collaborates and discusses such papers in advance, which had not been possible in this instance.</w:t>
            </w:r>
          </w:p>
          <w:p w14:paraId="3ADAE58D" w14:textId="3C132319" w:rsidR="00355306" w:rsidRPr="00355306" w:rsidRDefault="00355306" w:rsidP="00355306">
            <w:pPr>
              <w:spacing w:before="120" w:after="120"/>
              <w:ind w:right="128"/>
              <w:rPr>
                <w:rFonts w:ascii="Arial" w:hAnsi="Arial" w:cs="Arial"/>
                <w:bCs/>
                <w:sz w:val="24"/>
                <w:szCs w:val="24"/>
              </w:rPr>
            </w:pPr>
            <w:r w:rsidRPr="00355306">
              <w:rPr>
                <w:rFonts w:ascii="Arial" w:hAnsi="Arial" w:cs="Arial"/>
                <w:sz w:val="24"/>
                <w:szCs w:val="24"/>
              </w:rPr>
              <w:t>Lynne Garvey acknowledged the concerns and apologised for the late distribution</w:t>
            </w:r>
            <w:r w:rsidRPr="001378E7">
              <w:rPr>
                <w:rFonts w:ascii="Arial" w:hAnsi="Arial" w:cs="Arial"/>
                <w:sz w:val="24"/>
                <w:szCs w:val="24"/>
              </w:rPr>
              <w:t xml:space="preserve"> of the finance paper</w:t>
            </w:r>
            <w:r w:rsidRPr="00355306">
              <w:rPr>
                <w:rFonts w:ascii="Arial" w:hAnsi="Arial" w:cs="Arial"/>
                <w:sz w:val="24"/>
                <w:szCs w:val="24"/>
              </w:rPr>
              <w:t xml:space="preserve">. She highlighted the significant effort involved in producing the paper and the reliance on teams to provide input. She reiterated that no decision was required from LPF, and the paper was shared </w:t>
            </w:r>
            <w:r w:rsidR="00627197">
              <w:rPr>
                <w:rFonts w:ascii="Arial" w:hAnsi="Arial" w:cs="Arial"/>
                <w:sz w:val="24"/>
                <w:szCs w:val="24"/>
              </w:rPr>
              <w:t xml:space="preserve">only </w:t>
            </w:r>
            <w:r w:rsidRPr="00355306">
              <w:rPr>
                <w:rFonts w:ascii="Arial" w:hAnsi="Arial" w:cs="Arial"/>
                <w:sz w:val="24"/>
                <w:szCs w:val="24"/>
              </w:rPr>
              <w:t>in the spirit of transparency</w:t>
            </w:r>
            <w:r w:rsidRPr="00355306">
              <w:rPr>
                <w:rFonts w:ascii="Arial" w:hAnsi="Arial" w:cs="Arial"/>
                <w:bCs/>
                <w:sz w:val="24"/>
                <w:szCs w:val="24"/>
              </w:rPr>
              <w:t xml:space="preserve">. She supported Staffside reviewing the paper in relation to </w:t>
            </w:r>
            <w:r w:rsidR="00627197">
              <w:rPr>
                <w:rFonts w:ascii="Arial" w:hAnsi="Arial" w:cs="Arial"/>
                <w:bCs/>
                <w:sz w:val="24"/>
                <w:szCs w:val="24"/>
              </w:rPr>
              <w:t xml:space="preserve">any </w:t>
            </w:r>
            <w:r w:rsidRPr="00355306">
              <w:rPr>
                <w:rFonts w:ascii="Arial" w:hAnsi="Arial" w:cs="Arial"/>
                <w:bCs/>
                <w:sz w:val="24"/>
                <w:szCs w:val="24"/>
              </w:rPr>
              <w:t>workforce implications</w:t>
            </w:r>
            <w:r w:rsidR="0036799E">
              <w:rPr>
                <w:rFonts w:ascii="Arial" w:hAnsi="Arial" w:cs="Arial"/>
                <w:bCs/>
                <w:sz w:val="24"/>
                <w:szCs w:val="24"/>
              </w:rPr>
              <w:t xml:space="preserve"> only</w:t>
            </w:r>
            <w:r w:rsidRPr="00355306">
              <w:rPr>
                <w:rFonts w:ascii="Arial" w:hAnsi="Arial" w:cs="Arial"/>
                <w:bCs/>
                <w:sz w:val="24"/>
                <w:szCs w:val="24"/>
              </w:rPr>
              <w:t>.</w:t>
            </w:r>
          </w:p>
          <w:p w14:paraId="7AA5264B" w14:textId="77777777" w:rsidR="00355306" w:rsidRPr="00355306" w:rsidRDefault="00355306" w:rsidP="00355306">
            <w:pPr>
              <w:spacing w:before="120" w:after="120"/>
              <w:ind w:right="128"/>
              <w:rPr>
                <w:rFonts w:ascii="Arial" w:hAnsi="Arial" w:cs="Arial"/>
                <w:bCs/>
                <w:sz w:val="24"/>
                <w:szCs w:val="24"/>
              </w:rPr>
            </w:pPr>
            <w:r w:rsidRPr="00355306">
              <w:rPr>
                <w:rFonts w:ascii="Arial" w:hAnsi="Arial" w:cs="Arial"/>
                <w:bCs/>
                <w:sz w:val="24"/>
                <w:szCs w:val="24"/>
              </w:rPr>
              <w:t>It was confirmed that the paper must follow the committee cycle and proceed to the IJB. Lynne suggested that any further discussion could take place offline, with comments submitted via email if not addressed during the meeting.</w:t>
            </w:r>
          </w:p>
          <w:p w14:paraId="1B409428" w14:textId="2246D148" w:rsidR="00355306" w:rsidRPr="00355306" w:rsidRDefault="00355306" w:rsidP="00355306">
            <w:pPr>
              <w:spacing w:before="120" w:after="120"/>
              <w:ind w:right="128"/>
              <w:rPr>
                <w:rFonts w:ascii="Arial" w:hAnsi="Arial" w:cs="Arial"/>
                <w:bCs/>
                <w:sz w:val="24"/>
                <w:szCs w:val="24"/>
              </w:rPr>
            </w:pPr>
            <w:r w:rsidRPr="00355306">
              <w:rPr>
                <w:rFonts w:ascii="Arial" w:hAnsi="Arial" w:cs="Arial"/>
                <w:bCs/>
                <w:sz w:val="24"/>
                <w:szCs w:val="24"/>
              </w:rPr>
              <w:t>Louise agreed to circulate the paper to Staffside colleagues following the meeting to gather feedback</w:t>
            </w:r>
            <w:r w:rsidR="00016838">
              <w:rPr>
                <w:rFonts w:ascii="Arial" w:hAnsi="Arial" w:cs="Arial"/>
                <w:bCs/>
                <w:sz w:val="24"/>
                <w:szCs w:val="24"/>
              </w:rPr>
              <w:t xml:space="preserve"> with </w:t>
            </w:r>
            <w:r w:rsidRPr="00355306">
              <w:rPr>
                <w:rFonts w:ascii="Arial" w:hAnsi="Arial" w:cs="Arial"/>
                <w:sz w:val="24"/>
                <w:szCs w:val="24"/>
              </w:rPr>
              <w:t>Vicki Bennett</w:t>
            </w:r>
            <w:r w:rsidRPr="00355306">
              <w:rPr>
                <w:rFonts w:ascii="Arial" w:hAnsi="Arial" w:cs="Arial"/>
                <w:bCs/>
                <w:sz w:val="24"/>
                <w:szCs w:val="24"/>
              </w:rPr>
              <w:t> request</w:t>
            </w:r>
            <w:r w:rsidR="00016838">
              <w:rPr>
                <w:rFonts w:ascii="Arial" w:hAnsi="Arial" w:cs="Arial"/>
                <w:bCs/>
                <w:sz w:val="24"/>
                <w:szCs w:val="24"/>
              </w:rPr>
              <w:t>ing</w:t>
            </w:r>
            <w:r w:rsidRPr="00355306">
              <w:rPr>
                <w:rFonts w:ascii="Arial" w:hAnsi="Arial" w:cs="Arial"/>
                <w:bCs/>
                <w:sz w:val="24"/>
                <w:szCs w:val="24"/>
              </w:rPr>
              <w:t xml:space="preserve"> that future papers be shared in a </w:t>
            </w:r>
            <w:proofErr w:type="gramStart"/>
            <w:r w:rsidRPr="00355306">
              <w:rPr>
                <w:rFonts w:ascii="Arial" w:hAnsi="Arial" w:cs="Arial"/>
                <w:bCs/>
                <w:sz w:val="24"/>
                <w:szCs w:val="24"/>
              </w:rPr>
              <w:t>more timely</w:t>
            </w:r>
            <w:proofErr w:type="gramEnd"/>
            <w:r w:rsidRPr="00355306">
              <w:rPr>
                <w:rFonts w:ascii="Arial" w:hAnsi="Arial" w:cs="Arial"/>
                <w:bCs/>
                <w:sz w:val="24"/>
                <w:szCs w:val="24"/>
              </w:rPr>
              <w:t xml:space="preserve"> manner</w:t>
            </w:r>
            <w:r w:rsidR="00D411F3">
              <w:rPr>
                <w:rFonts w:ascii="Arial" w:hAnsi="Arial" w:cs="Arial"/>
                <w:bCs/>
                <w:sz w:val="24"/>
                <w:szCs w:val="24"/>
              </w:rPr>
              <w:t xml:space="preserve"> to enable Staffside discussions prior to LPF</w:t>
            </w:r>
            <w:r w:rsidRPr="00355306">
              <w:rPr>
                <w:rFonts w:ascii="Arial" w:hAnsi="Arial" w:cs="Arial"/>
                <w:bCs/>
                <w:sz w:val="24"/>
                <w:szCs w:val="24"/>
              </w:rPr>
              <w:t>.</w:t>
            </w:r>
          </w:p>
          <w:p w14:paraId="178074BC" w14:textId="5244C6E6" w:rsidR="00355306" w:rsidRPr="00355306" w:rsidRDefault="00355306" w:rsidP="00355306">
            <w:pPr>
              <w:spacing w:before="120" w:after="120"/>
              <w:ind w:right="128"/>
              <w:rPr>
                <w:rFonts w:ascii="Arial" w:hAnsi="Arial" w:cs="Arial"/>
                <w:bCs/>
                <w:sz w:val="24"/>
                <w:szCs w:val="24"/>
              </w:rPr>
            </w:pPr>
            <w:r w:rsidRPr="00355306">
              <w:rPr>
                <w:rFonts w:ascii="Arial" w:hAnsi="Arial" w:cs="Arial"/>
                <w:bCs/>
                <w:sz w:val="24"/>
                <w:szCs w:val="24"/>
              </w:rPr>
              <w:t xml:space="preserve">Audrey explained that the finance team is dependent on both partners to provide financial data, which is then consolidated. She emphasised the value of Staffside input, particularly in relation to </w:t>
            </w:r>
            <w:r w:rsidR="00016838">
              <w:rPr>
                <w:rFonts w:ascii="Arial" w:hAnsi="Arial" w:cs="Arial"/>
                <w:bCs/>
                <w:sz w:val="24"/>
                <w:szCs w:val="24"/>
              </w:rPr>
              <w:t>any workforce actions</w:t>
            </w:r>
            <w:r w:rsidRPr="00355306">
              <w:rPr>
                <w:rFonts w:ascii="Arial" w:hAnsi="Arial" w:cs="Arial"/>
                <w:bCs/>
                <w:sz w:val="24"/>
                <w:szCs w:val="24"/>
              </w:rPr>
              <w:t xml:space="preserve">, and </w:t>
            </w:r>
            <w:r w:rsidRPr="00355306">
              <w:rPr>
                <w:rFonts w:ascii="Arial" w:hAnsi="Arial" w:cs="Arial"/>
                <w:bCs/>
                <w:sz w:val="24"/>
                <w:szCs w:val="24"/>
              </w:rPr>
              <w:lastRenderedPageBreak/>
              <w:t xml:space="preserve">welcomed their views </w:t>
            </w:r>
            <w:r w:rsidR="00991FFB">
              <w:rPr>
                <w:rFonts w:ascii="Arial" w:hAnsi="Arial" w:cs="Arial"/>
                <w:bCs/>
                <w:sz w:val="24"/>
                <w:szCs w:val="24"/>
              </w:rPr>
              <w:t>which would be</w:t>
            </w:r>
            <w:r w:rsidRPr="00355306">
              <w:rPr>
                <w:rFonts w:ascii="Arial" w:hAnsi="Arial" w:cs="Arial"/>
                <w:bCs/>
                <w:sz w:val="24"/>
                <w:szCs w:val="24"/>
              </w:rPr>
              <w:t xml:space="preserve"> reflect</w:t>
            </w:r>
            <w:r w:rsidR="00991FFB">
              <w:rPr>
                <w:rFonts w:ascii="Arial" w:hAnsi="Arial" w:cs="Arial"/>
                <w:bCs/>
                <w:sz w:val="24"/>
                <w:szCs w:val="24"/>
              </w:rPr>
              <w:t>ed in the paper prior to progression to IJB.</w:t>
            </w:r>
          </w:p>
          <w:p w14:paraId="21D73C7D" w14:textId="19D658E6" w:rsidR="000B1BE1" w:rsidRPr="000B1BE1" w:rsidRDefault="000B1BE1" w:rsidP="003041F6">
            <w:pPr>
              <w:spacing w:before="120" w:after="120"/>
              <w:ind w:right="128"/>
              <w:rPr>
                <w:rFonts w:ascii="Arial" w:hAnsi="Arial" w:cs="Arial"/>
                <w:sz w:val="24"/>
                <w:szCs w:val="24"/>
                <w:lang w:val="en-GB"/>
              </w:rPr>
            </w:pPr>
            <w:r w:rsidRPr="000B1BE1">
              <w:rPr>
                <w:rFonts w:ascii="Arial" w:hAnsi="Arial" w:cs="Arial"/>
                <w:sz w:val="24"/>
                <w:szCs w:val="24"/>
                <w:lang w:val="en-GB"/>
              </w:rPr>
              <w:t>Chair then invited Tracy to provide an update on the financial position, with an opportunity for questions to follow.</w:t>
            </w:r>
          </w:p>
          <w:p w14:paraId="5EE3F076" w14:textId="7ADA4007" w:rsidR="00F02B68" w:rsidRDefault="00F52D99" w:rsidP="003041F6">
            <w:pPr>
              <w:spacing w:before="120" w:after="120"/>
              <w:ind w:right="128"/>
              <w:rPr>
                <w:rFonts w:ascii="Arial" w:hAnsi="Arial" w:cs="Arial"/>
                <w:sz w:val="24"/>
                <w:szCs w:val="24"/>
              </w:rPr>
            </w:pPr>
            <w:r>
              <w:rPr>
                <w:rFonts w:ascii="Arial" w:hAnsi="Arial" w:cs="Arial"/>
                <w:bCs/>
                <w:sz w:val="24"/>
                <w:szCs w:val="24"/>
                <w:lang w:val="en-GB"/>
              </w:rPr>
              <w:t>Tracy Hogg</w:t>
            </w:r>
            <w:r w:rsidR="00F04E25">
              <w:rPr>
                <w:rFonts w:ascii="Arial" w:hAnsi="Arial" w:cs="Arial"/>
                <w:bCs/>
                <w:sz w:val="24"/>
                <w:szCs w:val="24"/>
                <w:lang w:val="en-GB"/>
              </w:rPr>
              <w:t xml:space="preserve"> </w:t>
            </w:r>
            <w:r w:rsidR="002D6F44">
              <w:rPr>
                <w:rFonts w:ascii="Arial" w:hAnsi="Arial" w:cs="Arial"/>
                <w:bCs/>
                <w:sz w:val="24"/>
                <w:szCs w:val="24"/>
                <w:lang w:val="en-GB"/>
              </w:rPr>
              <w:t>provided</w:t>
            </w:r>
            <w:r w:rsidR="006E6800">
              <w:rPr>
                <w:rFonts w:ascii="Arial" w:hAnsi="Arial" w:cs="Arial"/>
                <w:bCs/>
                <w:sz w:val="24"/>
                <w:szCs w:val="24"/>
                <w:lang w:val="en-GB"/>
              </w:rPr>
              <w:t xml:space="preserve"> </w:t>
            </w:r>
            <w:r w:rsidR="002D6F44">
              <w:rPr>
                <w:rFonts w:ascii="Arial" w:hAnsi="Arial" w:cs="Arial"/>
                <w:bCs/>
                <w:sz w:val="24"/>
                <w:szCs w:val="24"/>
                <w:lang w:val="en-GB"/>
              </w:rPr>
              <w:t xml:space="preserve">an </w:t>
            </w:r>
            <w:r w:rsidR="006E6800">
              <w:rPr>
                <w:rFonts w:ascii="Arial" w:hAnsi="Arial" w:cs="Arial"/>
                <w:bCs/>
                <w:sz w:val="24"/>
                <w:szCs w:val="24"/>
                <w:lang w:val="en-GB"/>
              </w:rPr>
              <w:t xml:space="preserve">update on </w:t>
            </w:r>
            <w:r w:rsidR="005033C1">
              <w:rPr>
                <w:rFonts w:ascii="Arial" w:hAnsi="Arial" w:cs="Arial"/>
                <w:bCs/>
                <w:sz w:val="24"/>
                <w:szCs w:val="24"/>
                <w:lang w:val="en-GB"/>
              </w:rPr>
              <w:t xml:space="preserve">the </w:t>
            </w:r>
            <w:r w:rsidR="006E6800">
              <w:rPr>
                <w:rFonts w:ascii="Arial" w:hAnsi="Arial" w:cs="Arial"/>
                <w:bCs/>
                <w:sz w:val="24"/>
                <w:szCs w:val="24"/>
                <w:lang w:val="en-GB"/>
              </w:rPr>
              <w:t xml:space="preserve">financial position based on </w:t>
            </w:r>
            <w:r w:rsidR="00F94CB0">
              <w:rPr>
                <w:rFonts w:ascii="Arial" w:hAnsi="Arial" w:cs="Arial"/>
                <w:bCs/>
                <w:sz w:val="24"/>
                <w:szCs w:val="24"/>
                <w:lang w:val="en-GB"/>
              </w:rPr>
              <w:t>information</w:t>
            </w:r>
            <w:r w:rsidR="006E6800">
              <w:rPr>
                <w:rFonts w:ascii="Arial" w:hAnsi="Arial" w:cs="Arial"/>
                <w:bCs/>
                <w:sz w:val="24"/>
                <w:szCs w:val="24"/>
                <w:lang w:val="en-GB"/>
              </w:rPr>
              <w:t xml:space="preserve"> to </w:t>
            </w:r>
            <w:r w:rsidR="00316060">
              <w:rPr>
                <w:rFonts w:ascii="Arial" w:hAnsi="Arial" w:cs="Arial"/>
                <w:sz w:val="24"/>
                <w:szCs w:val="24"/>
              </w:rPr>
              <w:t>31 July 2025</w:t>
            </w:r>
            <w:r w:rsidR="00F538E0">
              <w:rPr>
                <w:rFonts w:ascii="Arial" w:hAnsi="Arial" w:cs="Arial"/>
                <w:sz w:val="24"/>
                <w:szCs w:val="24"/>
              </w:rPr>
              <w:t>, noting the forecast for Fife Health &amp; Social Care Partnership</w:t>
            </w:r>
            <w:r w:rsidR="00316060">
              <w:rPr>
                <w:rFonts w:ascii="Arial" w:hAnsi="Arial" w:cs="Arial"/>
                <w:sz w:val="24"/>
                <w:szCs w:val="24"/>
              </w:rPr>
              <w:t xml:space="preserve"> </w:t>
            </w:r>
            <w:r w:rsidR="00316060" w:rsidRPr="006672D8">
              <w:rPr>
                <w:rFonts w:ascii="Arial" w:hAnsi="Arial" w:cs="Arial"/>
                <w:sz w:val="24"/>
                <w:szCs w:val="24"/>
              </w:rPr>
              <w:t xml:space="preserve">is currently a </w:t>
            </w:r>
            <w:r w:rsidR="00316060">
              <w:rPr>
                <w:rFonts w:ascii="Arial" w:hAnsi="Arial" w:cs="Arial"/>
                <w:sz w:val="24"/>
                <w:szCs w:val="24"/>
              </w:rPr>
              <w:t>projected overspend of</w:t>
            </w:r>
            <w:r w:rsidR="00316060" w:rsidRPr="006672D8">
              <w:rPr>
                <w:rFonts w:ascii="Arial" w:hAnsi="Arial" w:cs="Arial"/>
                <w:sz w:val="24"/>
                <w:szCs w:val="24"/>
              </w:rPr>
              <w:t xml:space="preserve"> </w:t>
            </w:r>
            <w:r w:rsidR="00316060" w:rsidRPr="00264A1E">
              <w:rPr>
                <w:rFonts w:ascii="Arial" w:hAnsi="Arial" w:cs="Arial"/>
                <w:sz w:val="24"/>
                <w:szCs w:val="24"/>
              </w:rPr>
              <w:t>£</w:t>
            </w:r>
            <w:r w:rsidR="00316060">
              <w:rPr>
                <w:rFonts w:ascii="Arial" w:hAnsi="Arial" w:cs="Arial"/>
                <w:sz w:val="24"/>
                <w:szCs w:val="24"/>
              </w:rPr>
              <w:t>5.477</w:t>
            </w:r>
            <w:r w:rsidR="00316060" w:rsidRPr="763867B9">
              <w:rPr>
                <w:rFonts w:ascii="Arial" w:hAnsi="Arial" w:cs="Arial"/>
                <w:sz w:val="24"/>
                <w:szCs w:val="24"/>
              </w:rPr>
              <w:t>m</w:t>
            </w:r>
            <w:r w:rsidR="00362263">
              <w:rPr>
                <w:rFonts w:ascii="Arial" w:hAnsi="Arial" w:cs="Arial"/>
                <w:sz w:val="24"/>
                <w:szCs w:val="24"/>
              </w:rPr>
              <w:t xml:space="preserve">, </w:t>
            </w:r>
            <w:r w:rsidR="002A398F">
              <w:rPr>
                <w:rFonts w:ascii="Arial" w:hAnsi="Arial" w:cs="Arial"/>
                <w:sz w:val="24"/>
                <w:szCs w:val="24"/>
              </w:rPr>
              <w:t xml:space="preserve">which is an </w:t>
            </w:r>
            <w:r w:rsidR="00362263">
              <w:rPr>
                <w:rFonts w:ascii="Arial" w:hAnsi="Arial" w:cs="Arial"/>
                <w:sz w:val="24"/>
                <w:szCs w:val="24"/>
              </w:rPr>
              <w:t xml:space="preserve">adverse </w:t>
            </w:r>
            <w:r w:rsidR="00B4301D">
              <w:rPr>
                <w:rFonts w:ascii="Arial" w:hAnsi="Arial" w:cs="Arial"/>
                <w:sz w:val="24"/>
                <w:szCs w:val="24"/>
              </w:rPr>
              <w:t>movement</w:t>
            </w:r>
            <w:r w:rsidR="00362263">
              <w:rPr>
                <w:rFonts w:ascii="Arial" w:hAnsi="Arial" w:cs="Arial"/>
                <w:sz w:val="24"/>
                <w:szCs w:val="24"/>
              </w:rPr>
              <w:t xml:space="preserve"> of £</w:t>
            </w:r>
            <w:r w:rsidR="00B4301D">
              <w:rPr>
                <w:rFonts w:ascii="Arial" w:hAnsi="Arial" w:cs="Arial"/>
                <w:sz w:val="24"/>
                <w:szCs w:val="24"/>
              </w:rPr>
              <w:t>257</w:t>
            </w:r>
            <w:r w:rsidR="00F81487">
              <w:rPr>
                <w:rFonts w:ascii="Arial" w:hAnsi="Arial" w:cs="Arial"/>
                <w:sz w:val="24"/>
                <w:szCs w:val="24"/>
              </w:rPr>
              <w:t>,000</w:t>
            </w:r>
            <w:r w:rsidR="00B4301D">
              <w:rPr>
                <w:rFonts w:ascii="Arial" w:hAnsi="Arial" w:cs="Arial"/>
                <w:sz w:val="24"/>
                <w:szCs w:val="24"/>
              </w:rPr>
              <w:t xml:space="preserve"> since month 2</w:t>
            </w:r>
            <w:r w:rsidR="00316060" w:rsidRPr="00A13581">
              <w:rPr>
                <w:rFonts w:ascii="Arial" w:hAnsi="Arial" w:cs="Arial"/>
                <w:sz w:val="24"/>
                <w:szCs w:val="24"/>
              </w:rPr>
              <w:t>.</w:t>
            </w:r>
            <w:r w:rsidR="00F538E0">
              <w:rPr>
                <w:rFonts w:ascii="Arial" w:hAnsi="Arial" w:cs="Arial"/>
                <w:sz w:val="24"/>
                <w:szCs w:val="24"/>
              </w:rPr>
              <w:t xml:space="preserve"> </w:t>
            </w:r>
          </w:p>
          <w:p w14:paraId="6D6BCA8A" w14:textId="25AFA89A" w:rsidR="00865A5F" w:rsidRDefault="00F538E0" w:rsidP="003041F6">
            <w:pPr>
              <w:spacing w:before="120" w:after="120"/>
              <w:ind w:right="128"/>
              <w:rPr>
                <w:rFonts w:ascii="Arial" w:hAnsi="Arial" w:cs="Arial"/>
                <w:sz w:val="24"/>
                <w:szCs w:val="24"/>
              </w:rPr>
            </w:pPr>
            <w:r>
              <w:rPr>
                <w:rFonts w:ascii="Arial" w:hAnsi="Arial" w:cs="Arial"/>
                <w:sz w:val="24"/>
                <w:szCs w:val="24"/>
              </w:rPr>
              <w:t xml:space="preserve">This overspend is accountable to key </w:t>
            </w:r>
            <w:proofErr w:type="gramStart"/>
            <w:r>
              <w:rPr>
                <w:rFonts w:ascii="Arial" w:hAnsi="Arial" w:cs="Arial"/>
                <w:sz w:val="24"/>
                <w:szCs w:val="24"/>
              </w:rPr>
              <w:t>areas</w:t>
            </w:r>
            <w:r w:rsidR="007C2A87">
              <w:rPr>
                <w:rFonts w:ascii="Arial" w:hAnsi="Arial" w:cs="Arial"/>
                <w:sz w:val="24"/>
                <w:szCs w:val="24"/>
              </w:rPr>
              <w:t>:-</w:t>
            </w:r>
            <w:proofErr w:type="gramEnd"/>
          </w:p>
          <w:p w14:paraId="344E9717" w14:textId="77777777" w:rsidR="003C7684" w:rsidRDefault="003C7684" w:rsidP="00A378D9">
            <w:pPr>
              <w:pStyle w:val="TableParagraph"/>
              <w:numPr>
                <w:ilvl w:val="0"/>
                <w:numId w:val="1"/>
              </w:numPr>
              <w:spacing w:before="11"/>
              <w:ind w:right="1181"/>
              <w:rPr>
                <w:sz w:val="24"/>
                <w:szCs w:val="24"/>
              </w:rPr>
            </w:pPr>
            <w:r>
              <w:rPr>
                <w:sz w:val="24"/>
                <w:szCs w:val="24"/>
              </w:rPr>
              <w:t>Service Level Agreements</w:t>
            </w:r>
          </w:p>
          <w:p w14:paraId="46072911" w14:textId="77777777" w:rsidR="003C7684" w:rsidRDefault="003C7684" w:rsidP="00A378D9">
            <w:pPr>
              <w:pStyle w:val="TableParagraph"/>
              <w:numPr>
                <w:ilvl w:val="0"/>
                <w:numId w:val="1"/>
              </w:numPr>
              <w:spacing w:before="11"/>
              <w:ind w:right="1181"/>
              <w:rPr>
                <w:sz w:val="24"/>
                <w:szCs w:val="24"/>
              </w:rPr>
            </w:pPr>
            <w:r>
              <w:rPr>
                <w:sz w:val="24"/>
                <w:szCs w:val="24"/>
              </w:rPr>
              <w:t>Mental Health &amp; Psychology</w:t>
            </w:r>
          </w:p>
          <w:p w14:paraId="64EAFB18" w14:textId="11C6C7A5" w:rsidR="00F02B68" w:rsidRDefault="003C7684" w:rsidP="00A5668A">
            <w:pPr>
              <w:pStyle w:val="TableParagraph"/>
              <w:numPr>
                <w:ilvl w:val="0"/>
                <w:numId w:val="1"/>
              </w:numPr>
              <w:spacing w:before="11"/>
              <w:ind w:right="1181"/>
              <w:rPr>
                <w:sz w:val="24"/>
                <w:szCs w:val="24"/>
              </w:rPr>
            </w:pPr>
            <w:r>
              <w:rPr>
                <w:sz w:val="24"/>
                <w:szCs w:val="24"/>
              </w:rPr>
              <w:t>Care at Home</w:t>
            </w:r>
          </w:p>
          <w:p w14:paraId="36704091" w14:textId="77777777" w:rsidR="00A5668A" w:rsidRPr="00A5668A" w:rsidRDefault="00A5668A" w:rsidP="00A5668A">
            <w:pPr>
              <w:pStyle w:val="TableParagraph"/>
              <w:spacing w:before="11"/>
              <w:ind w:left="720" w:right="1181"/>
              <w:rPr>
                <w:sz w:val="24"/>
                <w:szCs w:val="24"/>
              </w:rPr>
            </w:pPr>
          </w:p>
          <w:p w14:paraId="5969A125" w14:textId="691CAEE8" w:rsidR="00A715BD" w:rsidRDefault="00A715BD" w:rsidP="00A715BD">
            <w:pPr>
              <w:pStyle w:val="TableParagraph"/>
              <w:spacing w:line="276" w:lineRule="auto"/>
              <w:rPr>
                <w:sz w:val="24"/>
                <w:szCs w:val="24"/>
                <w:lang w:val="en-GB"/>
              </w:rPr>
            </w:pPr>
            <w:r w:rsidRPr="00A715BD">
              <w:rPr>
                <w:sz w:val="24"/>
                <w:szCs w:val="24"/>
                <w:lang w:val="en-GB"/>
              </w:rPr>
              <w:t>Tracy highlighted a £500,000 inflationary impact related to nurses working in care homes</w:t>
            </w:r>
            <w:r w:rsidR="00DD128C">
              <w:rPr>
                <w:sz w:val="24"/>
                <w:szCs w:val="24"/>
                <w:lang w:val="en-GB"/>
              </w:rPr>
              <w:t xml:space="preserve"> in </w:t>
            </w:r>
            <w:r w:rsidR="00C2330C">
              <w:rPr>
                <w:sz w:val="24"/>
                <w:szCs w:val="24"/>
                <w:lang w:val="en-GB"/>
              </w:rPr>
              <w:t>M</w:t>
            </w:r>
            <w:r w:rsidR="00DD128C">
              <w:rPr>
                <w:sz w:val="24"/>
                <w:szCs w:val="24"/>
                <w:lang w:val="en-GB"/>
              </w:rPr>
              <w:t>onth 4</w:t>
            </w:r>
            <w:r w:rsidRPr="00A715BD">
              <w:rPr>
                <w:sz w:val="24"/>
                <w:szCs w:val="24"/>
                <w:lang w:val="en-GB"/>
              </w:rPr>
              <w:t>, which had been accounted for in the budget. However, a higher pay award was agreed without corresponding funding being provided, resulting in an annual budget pressure of £500,000.</w:t>
            </w:r>
          </w:p>
          <w:p w14:paraId="495657D7" w14:textId="10108BC7" w:rsidR="00A715BD" w:rsidRPr="00A715BD" w:rsidRDefault="001E060C" w:rsidP="007875B0">
            <w:pPr>
              <w:pStyle w:val="TableParagraph"/>
              <w:spacing w:before="120" w:after="120" w:line="276" w:lineRule="auto"/>
              <w:rPr>
                <w:sz w:val="24"/>
                <w:szCs w:val="24"/>
                <w:lang w:val="en-GB"/>
              </w:rPr>
            </w:pPr>
            <w:r>
              <w:rPr>
                <w:sz w:val="24"/>
                <w:szCs w:val="24"/>
                <w:lang w:val="en-GB"/>
              </w:rPr>
              <w:t xml:space="preserve">Tracy also noted a slight movement in </w:t>
            </w:r>
            <w:r w:rsidR="00DD128C">
              <w:rPr>
                <w:sz w:val="24"/>
                <w:szCs w:val="24"/>
                <w:lang w:val="en-GB"/>
              </w:rPr>
              <w:t>non-achievemen</w:t>
            </w:r>
            <w:r w:rsidR="00DD128C">
              <w:rPr>
                <w:sz w:val="24"/>
                <w:szCs w:val="24"/>
              </w:rPr>
              <w:t>t</w:t>
            </w:r>
            <w:r w:rsidR="00DD128C">
              <w:rPr>
                <w:sz w:val="24"/>
                <w:szCs w:val="24"/>
                <w:lang w:val="en-GB"/>
              </w:rPr>
              <w:t xml:space="preserve"> of </w:t>
            </w:r>
            <w:r>
              <w:rPr>
                <w:sz w:val="24"/>
                <w:szCs w:val="24"/>
                <w:lang w:val="en-GB"/>
              </w:rPr>
              <w:t>savings delivery</w:t>
            </w:r>
            <w:r w:rsidR="00DD128C">
              <w:rPr>
                <w:sz w:val="24"/>
                <w:szCs w:val="24"/>
                <w:lang w:val="en-GB"/>
              </w:rPr>
              <w:t xml:space="preserve"> in-year</w:t>
            </w:r>
            <w:r w:rsidR="007875B0">
              <w:rPr>
                <w:sz w:val="24"/>
                <w:szCs w:val="24"/>
                <w:lang w:val="en-GB"/>
              </w:rPr>
              <w:t xml:space="preserve"> accountable to £3m.</w:t>
            </w:r>
          </w:p>
          <w:p w14:paraId="5BB58E74" w14:textId="7CA4042C" w:rsidR="00F02B68" w:rsidRDefault="00F02B68" w:rsidP="00F02B68">
            <w:pPr>
              <w:pStyle w:val="TableParagraph"/>
              <w:spacing w:before="11"/>
              <w:rPr>
                <w:sz w:val="24"/>
                <w:szCs w:val="24"/>
              </w:rPr>
            </w:pPr>
            <w:r w:rsidRPr="00E54824">
              <w:rPr>
                <w:sz w:val="24"/>
                <w:szCs w:val="24"/>
              </w:rPr>
              <w:t xml:space="preserve">These overspends are partially offset </w:t>
            </w:r>
            <w:r w:rsidR="00AD2C25">
              <w:rPr>
                <w:sz w:val="24"/>
                <w:szCs w:val="24"/>
              </w:rPr>
              <w:t>by around £5m</w:t>
            </w:r>
            <w:r w:rsidRPr="00E54824">
              <w:rPr>
                <w:sz w:val="24"/>
                <w:szCs w:val="24"/>
              </w:rPr>
              <w:t xml:space="preserve"> </w:t>
            </w:r>
            <w:r w:rsidR="00AD2C25">
              <w:rPr>
                <w:sz w:val="24"/>
                <w:szCs w:val="24"/>
              </w:rPr>
              <w:t xml:space="preserve">by </w:t>
            </w:r>
            <w:r w:rsidRPr="00E54824">
              <w:rPr>
                <w:sz w:val="24"/>
                <w:szCs w:val="24"/>
              </w:rPr>
              <w:t xml:space="preserve">underspends </w:t>
            </w:r>
            <w:proofErr w:type="gramStart"/>
            <w:r w:rsidRPr="00E54824">
              <w:rPr>
                <w:sz w:val="24"/>
                <w:szCs w:val="24"/>
              </w:rPr>
              <w:t>in:-</w:t>
            </w:r>
            <w:proofErr w:type="gramEnd"/>
          </w:p>
          <w:p w14:paraId="31B19559" w14:textId="7314B094" w:rsidR="00F02B68" w:rsidRDefault="00F02B68" w:rsidP="00A378D9">
            <w:pPr>
              <w:pStyle w:val="TableParagraph"/>
              <w:numPr>
                <w:ilvl w:val="0"/>
                <w:numId w:val="1"/>
              </w:numPr>
              <w:spacing w:before="120"/>
              <w:ind w:left="714" w:hanging="357"/>
              <w:rPr>
                <w:sz w:val="24"/>
                <w:szCs w:val="24"/>
              </w:rPr>
            </w:pPr>
            <w:r>
              <w:rPr>
                <w:sz w:val="24"/>
                <w:szCs w:val="24"/>
              </w:rPr>
              <w:t>Supported Living</w:t>
            </w:r>
            <w:r w:rsidR="007875B0">
              <w:rPr>
                <w:sz w:val="24"/>
                <w:szCs w:val="24"/>
              </w:rPr>
              <w:t xml:space="preserve">, </w:t>
            </w:r>
            <w:r>
              <w:rPr>
                <w:sz w:val="24"/>
                <w:szCs w:val="24"/>
              </w:rPr>
              <w:t>Community Support</w:t>
            </w:r>
            <w:r w:rsidR="007875B0">
              <w:rPr>
                <w:sz w:val="24"/>
                <w:szCs w:val="24"/>
              </w:rPr>
              <w:t xml:space="preserve"> &amp; Social Care Fieldwork</w:t>
            </w:r>
            <w:r w:rsidR="00A5132D">
              <w:rPr>
                <w:sz w:val="24"/>
                <w:szCs w:val="24"/>
              </w:rPr>
              <w:t xml:space="preserve"> £2.7m</w:t>
            </w:r>
          </w:p>
          <w:p w14:paraId="04BB45C9" w14:textId="6426464F" w:rsidR="00F02B68" w:rsidRDefault="00F02B68" w:rsidP="00A378D9">
            <w:pPr>
              <w:pStyle w:val="TableParagraph"/>
              <w:numPr>
                <w:ilvl w:val="0"/>
                <w:numId w:val="1"/>
              </w:numPr>
              <w:spacing w:before="11"/>
              <w:rPr>
                <w:sz w:val="24"/>
                <w:szCs w:val="24"/>
              </w:rPr>
            </w:pPr>
            <w:r>
              <w:rPr>
                <w:sz w:val="24"/>
                <w:szCs w:val="24"/>
              </w:rPr>
              <w:t>Learning Disabilities</w:t>
            </w:r>
            <w:r w:rsidR="00A5132D">
              <w:rPr>
                <w:sz w:val="24"/>
                <w:szCs w:val="24"/>
              </w:rPr>
              <w:t xml:space="preserve"> £1m</w:t>
            </w:r>
          </w:p>
          <w:p w14:paraId="1DA05EC0" w14:textId="77777777" w:rsidR="00884A5C" w:rsidRDefault="00F02B68" w:rsidP="00884A5C">
            <w:pPr>
              <w:pStyle w:val="TableParagraph"/>
              <w:numPr>
                <w:ilvl w:val="0"/>
                <w:numId w:val="1"/>
              </w:numPr>
              <w:spacing w:before="11"/>
              <w:rPr>
                <w:sz w:val="24"/>
                <w:szCs w:val="24"/>
              </w:rPr>
            </w:pPr>
            <w:r>
              <w:rPr>
                <w:sz w:val="24"/>
                <w:szCs w:val="24"/>
              </w:rPr>
              <w:t>Primary &amp; Preventative Care</w:t>
            </w:r>
            <w:r w:rsidR="00A5132D">
              <w:rPr>
                <w:sz w:val="24"/>
                <w:szCs w:val="24"/>
              </w:rPr>
              <w:t xml:space="preserve"> £1.5m</w:t>
            </w:r>
          </w:p>
          <w:p w14:paraId="2D65D39B" w14:textId="2C5FB542" w:rsidR="00884A5C" w:rsidRDefault="00884A5C" w:rsidP="00BE7318">
            <w:pPr>
              <w:pStyle w:val="TableParagraph"/>
              <w:spacing w:before="120" w:after="120"/>
              <w:rPr>
                <w:sz w:val="24"/>
                <w:szCs w:val="24"/>
              </w:rPr>
            </w:pPr>
            <w:r w:rsidRPr="00884A5C">
              <w:rPr>
                <w:sz w:val="24"/>
                <w:szCs w:val="24"/>
              </w:rPr>
              <w:t>Much of the above is attributable to vacant posts.</w:t>
            </w:r>
          </w:p>
          <w:p w14:paraId="0B8B8B68" w14:textId="057AF305" w:rsidR="000D3972" w:rsidRDefault="000D3972" w:rsidP="00561218">
            <w:pPr>
              <w:spacing w:before="120" w:after="120"/>
              <w:ind w:right="130"/>
              <w:rPr>
                <w:rFonts w:ascii="Arial" w:hAnsi="Arial" w:cs="Arial"/>
                <w:sz w:val="24"/>
                <w:szCs w:val="24"/>
              </w:rPr>
            </w:pPr>
            <w:r w:rsidRPr="000D3972">
              <w:rPr>
                <w:rFonts w:ascii="Arial" w:eastAsia="Arial" w:hAnsi="Arial" w:cs="Arial"/>
                <w:sz w:val="24"/>
                <w:szCs w:val="24"/>
                <w:lang w:val="en-GB" w:eastAsia="en-GB" w:bidi="en-GB"/>
              </w:rPr>
              <w:t xml:space="preserve">Tracy advised that achieving the £500,000 expenditure reduction </w:t>
            </w:r>
            <w:r>
              <w:rPr>
                <w:rFonts w:ascii="Arial" w:eastAsia="Arial" w:hAnsi="Arial" w:cs="Arial"/>
                <w:sz w:val="24"/>
                <w:szCs w:val="24"/>
                <w:lang w:val="en-GB" w:eastAsia="en-GB" w:bidi="en-GB"/>
              </w:rPr>
              <w:t xml:space="preserve">noted within the paper </w:t>
            </w:r>
            <w:r w:rsidRPr="000D3972">
              <w:rPr>
                <w:rFonts w:ascii="Arial" w:eastAsia="Arial" w:hAnsi="Arial" w:cs="Arial"/>
                <w:sz w:val="24"/>
                <w:szCs w:val="24"/>
                <w:lang w:val="en-GB" w:eastAsia="en-GB" w:bidi="en-GB"/>
              </w:rPr>
              <w:t xml:space="preserve">will depend on securing savings in areas such as travel, printing, and procurement. She noted that a similar £500,000 reduction was achieved last year </w:t>
            </w:r>
            <w:r w:rsidR="00450F4D">
              <w:rPr>
                <w:rFonts w:ascii="Arial" w:eastAsia="Arial" w:hAnsi="Arial" w:cs="Arial"/>
                <w:sz w:val="24"/>
                <w:szCs w:val="24"/>
                <w:lang w:val="en-GB" w:eastAsia="en-GB" w:bidi="en-GB"/>
              </w:rPr>
              <w:t xml:space="preserve">by Council colleagues </w:t>
            </w:r>
            <w:r w:rsidRPr="000D3972">
              <w:rPr>
                <w:rFonts w:ascii="Arial" w:eastAsia="Arial" w:hAnsi="Arial" w:cs="Arial"/>
                <w:sz w:val="24"/>
                <w:szCs w:val="24"/>
                <w:lang w:val="en-GB" w:eastAsia="en-GB" w:bidi="en-GB"/>
              </w:rPr>
              <w:t>following a formal request to</w:t>
            </w:r>
            <w:r>
              <w:rPr>
                <w:rFonts w:ascii="Arial" w:eastAsia="Arial" w:hAnsi="Arial" w:cs="Arial"/>
                <w:sz w:val="24"/>
                <w:szCs w:val="24"/>
                <w:lang w:val="en-GB" w:eastAsia="en-GB" w:bidi="en-GB"/>
              </w:rPr>
              <w:t xml:space="preserve"> be mindful of spending</w:t>
            </w:r>
            <w:r w:rsidRPr="000D3972">
              <w:rPr>
                <w:rFonts w:ascii="Arial" w:eastAsia="Arial" w:hAnsi="Arial" w:cs="Arial"/>
                <w:sz w:val="24"/>
                <w:szCs w:val="24"/>
                <w:lang w:val="en-GB" w:eastAsia="en-GB" w:bidi="en-GB"/>
              </w:rPr>
              <w:t xml:space="preserve"> and is hopeful that this outcome can be replicated again this year.</w:t>
            </w:r>
          </w:p>
          <w:p w14:paraId="0370E361" w14:textId="77777777" w:rsidR="00C2330C" w:rsidRPr="00C2330C" w:rsidRDefault="00C2330C" w:rsidP="00561218">
            <w:pPr>
              <w:spacing w:before="120" w:after="120"/>
              <w:ind w:right="130"/>
              <w:rPr>
                <w:rFonts w:ascii="Arial" w:hAnsi="Arial" w:cs="Arial"/>
                <w:sz w:val="24"/>
                <w:szCs w:val="24"/>
                <w:lang w:val="en-GB"/>
              </w:rPr>
            </w:pPr>
            <w:r w:rsidRPr="00C2330C">
              <w:rPr>
                <w:rFonts w:ascii="Arial" w:hAnsi="Arial" w:cs="Arial"/>
                <w:sz w:val="24"/>
                <w:szCs w:val="24"/>
                <w:lang w:val="en-GB"/>
              </w:rPr>
              <w:t>Tracy reported a small reserve balance of £782,000 as at Month 2 and is proposing that the IJB consider using these reserves to help offset some of the current areas of overspend.</w:t>
            </w:r>
          </w:p>
          <w:p w14:paraId="3097C6E2" w14:textId="3887838E" w:rsidR="00BD5BFB" w:rsidRPr="00BD5BFB" w:rsidRDefault="00BD5BFB" w:rsidP="00561218">
            <w:pPr>
              <w:spacing w:before="120" w:after="120"/>
              <w:ind w:right="130"/>
              <w:rPr>
                <w:rFonts w:ascii="Arial" w:hAnsi="Arial" w:cs="Arial"/>
                <w:sz w:val="24"/>
                <w:szCs w:val="24"/>
                <w:lang w:val="en-GB"/>
              </w:rPr>
            </w:pPr>
            <w:r w:rsidRPr="00BD5BFB">
              <w:rPr>
                <w:rFonts w:ascii="Arial" w:hAnsi="Arial" w:cs="Arial"/>
                <w:sz w:val="24"/>
                <w:szCs w:val="24"/>
                <w:lang w:val="en-GB"/>
              </w:rPr>
              <w:t>Tracy advised that the main variances are due to the non-delivery of planned savings (£3 million) and increased costs associated with nursing staff (£500,000).</w:t>
            </w:r>
            <w:r w:rsidR="008A1728">
              <w:rPr>
                <w:rFonts w:ascii="Arial" w:hAnsi="Arial" w:cs="Arial"/>
                <w:sz w:val="24"/>
                <w:szCs w:val="24"/>
                <w:lang w:val="en-GB"/>
              </w:rPr>
              <w:t xml:space="preserve"> Tracy further explained that the remaining overspends offset each </w:t>
            </w:r>
            <w:r w:rsidR="008A1728">
              <w:rPr>
                <w:rFonts w:ascii="Arial" w:hAnsi="Arial" w:cs="Arial"/>
                <w:sz w:val="24"/>
                <w:szCs w:val="24"/>
              </w:rPr>
              <w:t>other</w:t>
            </w:r>
            <w:r w:rsidR="008A1728">
              <w:rPr>
                <w:rFonts w:ascii="Arial" w:hAnsi="Arial" w:cs="Arial"/>
                <w:sz w:val="24"/>
                <w:szCs w:val="24"/>
                <w:lang w:val="en-GB"/>
              </w:rPr>
              <w:t xml:space="preserve"> resulting in an overall movemen</w:t>
            </w:r>
            <w:r w:rsidR="008A1728">
              <w:rPr>
                <w:rFonts w:ascii="Arial" w:hAnsi="Arial" w:cs="Arial"/>
                <w:sz w:val="24"/>
                <w:szCs w:val="24"/>
              </w:rPr>
              <w:t>t</w:t>
            </w:r>
            <w:r w:rsidR="008A1728">
              <w:rPr>
                <w:rFonts w:ascii="Arial" w:hAnsi="Arial" w:cs="Arial"/>
                <w:sz w:val="24"/>
                <w:szCs w:val="24"/>
                <w:lang w:val="en-GB"/>
              </w:rPr>
              <w:t xml:space="preserve"> of £257,000.</w:t>
            </w:r>
          </w:p>
          <w:p w14:paraId="7D98A493" w14:textId="77777777" w:rsidR="008D4447" w:rsidRPr="008D4447" w:rsidRDefault="008D4447" w:rsidP="00561218">
            <w:pPr>
              <w:spacing w:before="120" w:after="120"/>
              <w:ind w:right="130"/>
              <w:rPr>
                <w:rFonts w:ascii="Arial" w:hAnsi="Arial" w:cs="Arial"/>
                <w:sz w:val="24"/>
                <w:szCs w:val="24"/>
                <w:lang w:val="en-GB"/>
              </w:rPr>
            </w:pPr>
            <w:r w:rsidRPr="008D4447">
              <w:rPr>
                <w:rFonts w:ascii="Arial" w:hAnsi="Arial" w:cs="Arial"/>
                <w:sz w:val="24"/>
                <w:szCs w:val="24"/>
                <w:lang w:val="en-GB"/>
              </w:rPr>
              <w:t>Delivery currently stands at 82%. There are areas that may not achieve full delivery within the year, so PRU meetings are continuing to address key risk areas, with support from SLT.</w:t>
            </w:r>
          </w:p>
          <w:p w14:paraId="0FA89604" w14:textId="2030BA06" w:rsidR="00A837EB" w:rsidRPr="00A837EB" w:rsidRDefault="00A837EB" w:rsidP="00561218">
            <w:pPr>
              <w:spacing w:before="120" w:after="120"/>
              <w:ind w:right="130"/>
              <w:rPr>
                <w:rFonts w:ascii="Arial" w:hAnsi="Arial" w:cs="Arial"/>
                <w:sz w:val="24"/>
                <w:szCs w:val="24"/>
                <w:lang w:val="en-GB"/>
              </w:rPr>
            </w:pPr>
            <w:r>
              <w:rPr>
                <w:rFonts w:ascii="Arial" w:hAnsi="Arial" w:cs="Arial"/>
                <w:sz w:val="24"/>
                <w:szCs w:val="24"/>
                <w:lang w:val="en-GB"/>
              </w:rPr>
              <w:t>Tracy explained that w</w:t>
            </w:r>
            <w:r w:rsidRPr="00A837EB">
              <w:rPr>
                <w:rFonts w:ascii="Arial" w:hAnsi="Arial" w:cs="Arial"/>
                <w:sz w:val="24"/>
                <w:szCs w:val="24"/>
                <w:lang w:val="en-GB"/>
              </w:rPr>
              <w:t xml:space="preserve">e will not achieve the £2.9 million Transforming Care savings target this year. However, there is assurance that the full £5.9 </w:t>
            </w:r>
            <w:r w:rsidRPr="00A837EB">
              <w:rPr>
                <w:rFonts w:ascii="Arial" w:hAnsi="Arial" w:cs="Arial"/>
                <w:sz w:val="24"/>
                <w:szCs w:val="24"/>
                <w:lang w:val="en-GB"/>
              </w:rPr>
              <w:lastRenderedPageBreak/>
              <w:t>million will be delivered next year. As a result, substitute recovery actions are required for the current year.</w:t>
            </w:r>
          </w:p>
          <w:p w14:paraId="19D8D1BA" w14:textId="0F800C9C" w:rsidR="00126F81" w:rsidRPr="00126F81" w:rsidRDefault="00126F81" w:rsidP="00561218">
            <w:pPr>
              <w:spacing w:before="120" w:after="120"/>
              <w:ind w:right="130"/>
              <w:rPr>
                <w:rFonts w:ascii="Arial" w:hAnsi="Arial" w:cs="Arial"/>
                <w:sz w:val="24"/>
                <w:szCs w:val="24"/>
                <w:lang w:val="en-GB"/>
              </w:rPr>
            </w:pPr>
            <w:r w:rsidRPr="00126F81">
              <w:rPr>
                <w:rFonts w:ascii="Arial" w:hAnsi="Arial" w:cs="Arial"/>
                <w:sz w:val="24"/>
                <w:szCs w:val="24"/>
                <w:lang w:val="en-GB"/>
              </w:rPr>
              <w:t>Early indications from the August figures suggest a slight deterioration in the financial position, primarily due to SLAs and drug tariff</w:t>
            </w:r>
            <w:r>
              <w:rPr>
                <w:rFonts w:ascii="Arial" w:hAnsi="Arial" w:cs="Arial"/>
                <w:sz w:val="24"/>
                <w:szCs w:val="24"/>
                <w:lang w:val="en-GB"/>
              </w:rPr>
              <w:t>s</w:t>
            </w:r>
            <w:r w:rsidRPr="00126F81">
              <w:rPr>
                <w:rFonts w:ascii="Arial" w:hAnsi="Arial" w:cs="Arial"/>
                <w:sz w:val="24"/>
                <w:szCs w:val="24"/>
                <w:lang w:val="en-GB"/>
              </w:rPr>
              <w:t xml:space="preserve">, as the Scottish Government is unable to </w:t>
            </w:r>
            <w:r w:rsidR="00AE02FC">
              <w:rPr>
                <w:rFonts w:ascii="Arial" w:hAnsi="Arial" w:cs="Arial"/>
                <w:sz w:val="24"/>
                <w:szCs w:val="24"/>
                <w:lang w:val="en-GB"/>
              </w:rPr>
              <w:t>provide</w:t>
            </w:r>
            <w:r w:rsidRPr="00126F81">
              <w:rPr>
                <w:rFonts w:ascii="Arial" w:hAnsi="Arial" w:cs="Arial"/>
                <w:sz w:val="24"/>
                <w:szCs w:val="24"/>
                <w:lang w:val="en-GB"/>
              </w:rPr>
              <w:t xml:space="preserve"> clawback. T</w:t>
            </w:r>
            <w:r w:rsidR="00AE02FC">
              <w:rPr>
                <w:rFonts w:ascii="Arial" w:hAnsi="Arial" w:cs="Arial"/>
                <w:sz w:val="24"/>
                <w:szCs w:val="24"/>
                <w:lang w:val="en-GB"/>
              </w:rPr>
              <w:t>racy advised that t</w:t>
            </w:r>
            <w:r w:rsidRPr="00126F81">
              <w:rPr>
                <w:rFonts w:ascii="Arial" w:hAnsi="Arial" w:cs="Arial"/>
                <w:sz w:val="24"/>
                <w:szCs w:val="24"/>
                <w:lang w:val="en-GB"/>
              </w:rPr>
              <w:t>his could result in a projected overspend of £1.5 million to £2 million, which will need to be factored into recovery actions.</w:t>
            </w:r>
          </w:p>
          <w:p w14:paraId="2D11C13F" w14:textId="5FE71F64" w:rsidR="00004D79" w:rsidRDefault="00A1329A" w:rsidP="00561218">
            <w:pPr>
              <w:spacing w:before="120" w:after="120"/>
              <w:ind w:right="130"/>
              <w:rPr>
                <w:rFonts w:ascii="Arial" w:hAnsi="Arial" w:cs="Arial"/>
                <w:bCs/>
                <w:sz w:val="24"/>
                <w:szCs w:val="24"/>
                <w:lang w:val="en-GB"/>
              </w:rPr>
            </w:pPr>
            <w:r>
              <w:rPr>
                <w:rFonts w:ascii="Arial" w:hAnsi="Arial" w:cs="Arial"/>
                <w:sz w:val="24"/>
                <w:szCs w:val="24"/>
              </w:rPr>
              <w:t>Given</w:t>
            </w:r>
            <w:r w:rsidR="00561218" w:rsidRPr="003D0A74">
              <w:rPr>
                <w:rFonts w:ascii="Arial" w:hAnsi="Arial" w:cs="Arial"/>
                <w:sz w:val="24"/>
                <w:szCs w:val="24"/>
              </w:rPr>
              <w:t xml:space="preserve"> the </w:t>
            </w:r>
            <w:r w:rsidR="00561218">
              <w:rPr>
                <w:rFonts w:ascii="Arial" w:hAnsi="Arial" w:cs="Arial"/>
                <w:sz w:val="24"/>
                <w:szCs w:val="24"/>
              </w:rPr>
              <w:t xml:space="preserve">continued </w:t>
            </w:r>
            <w:r w:rsidR="00561218" w:rsidRPr="003D0A74">
              <w:rPr>
                <w:rFonts w:ascii="Arial" w:hAnsi="Arial" w:cs="Arial"/>
                <w:sz w:val="24"/>
                <w:szCs w:val="24"/>
              </w:rPr>
              <w:t xml:space="preserve">projected overspend there is a requirement to develop </w:t>
            </w:r>
            <w:r w:rsidR="00561218">
              <w:rPr>
                <w:rFonts w:ascii="Arial" w:hAnsi="Arial" w:cs="Arial"/>
                <w:sz w:val="24"/>
                <w:szCs w:val="24"/>
              </w:rPr>
              <w:t xml:space="preserve">further </w:t>
            </w:r>
            <w:r w:rsidR="00561218" w:rsidRPr="003D0A74">
              <w:rPr>
                <w:rFonts w:ascii="Arial" w:hAnsi="Arial" w:cs="Arial"/>
                <w:sz w:val="24"/>
                <w:szCs w:val="24"/>
              </w:rPr>
              <w:t xml:space="preserve">recovery </w:t>
            </w:r>
            <w:r w:rsidR="00561218">
              <w:rPr>
                <w:rFonts w:ascii="Arial" w:hAnsi="Arial" w:cs="Arial"/>
                <w:sz w:val="24"/>
                <w:szCs w:val="24"/>
              </w:rPr>
              <w:t>actions</w:t>
            </w:r>
            <w:r w:rsidR="00561218" w:rsidRPr="003D0A74">
              <w:rPr>
                <w:rFonts w:ascii="Arial" w:hAnsi="Arial" w:cs="Arial"/>
                <w:sz w:val="24"/>
                <w:szCs w:val="24"/>
              </w:rPr>
              <w:t xml:space="preserve"> to ensure financial balance by the end of the financial year. </w:t>
            </w:r>
            <w:r w:rsidR="00561218">
              <w:rPr>
                <w:rFonts w:ascii="Arial" w:hAnsi="Arial" w:cs="Arial"/>
                <w:sz w:val="24"/>
                <w:szCs w:val="24"/>
              </w:rPr>
              <w:t>Although recovery actions are reflected in the report, further</w:t>
            </w:r>
            <w:r w:rsidR="00561218" w:rsidRPr="003D0A74">
              <w:rPr>
                <w:rFonts w:ascii="Arial" w:hAnsi="Arial" w:cs="Arial"/>
                <w:sz w:val="24"/>
                <w:szCs w:val="24"/>
              </w:rPr>
              <w:t xml:space="preserve"> work </w:t>
            </w:r>
            <w:r w:rsidR="00561218">
              <w:rPr>
                <w:rFonts w:ascii="Arial" w:hAnsi="Arial" w:cs="Arial"/>
                <w:sz w:val="24"/>
                <w:szCs w:val="24"/>
              </w:rPr>
              <w:t>will be</w:t>
            </w:r>
            <w:r w:rsidR="00561218" w:rsidRPr="003D0A74">
              <w:rPr>
                <w:rFonts w:ascii="Arial" w:hAnsi="Arial" w:cs="Arial"/>
                <w:sz w:val="24"/>
                <w:szCs w:val="24"/>
              </w:rPr>
              <w:t xml:space="preserve"> progressed, and this will be reported to the next meeting of the Finance, Performance and Scrutiny Committee</w:t>
            </w:r>
            <w:r w:rsidR="00561218">
              <w:rPr>
                <w:rFonts w:ascii="Arial" w:hAnsi="Arial" w:cs="Arial"/>
                <w:sz w:val="24"/>
                <w:szCs w:val="24"/>
              </w:rPr>
              <w:t>.</w:t>
            </w:r>
          </w:p>
          <w:p w14:paraId="169D4DCA" w14:textId="55C48CB1" w:rsidR="00407C62" w:rsidRPr="002A5C6B" w:rsidRDefault="00B06362" w:rsidP="008B1A1C">
            <w:pPr>
              <w:spacing w:before="120" w:after="120"/>
              <w:ind w:right="128"/>
              <w:rPr>
                <w:rFonts w:ascii="Arial" w:hAnsi="Arial" w:cs="Arial"/>
                <w:bCs/>
                <w:sz w:val="24"/>
                <w:szCs w:val="24"/>
                <w:lang w:val="en-GB"/>
              </w:rPr>
            </w:pPr>
            <w:r>
              <w:rPr>
                <w:rFonts w:ascii="Arial" w:hAnsi="Arial" w:cs="Arial"/>
                <w:bCs/>
                <w:sz w:val="24"/>
                <w:szCs w:val="24"/>
                <w:lang w:val="en-GB"/>
              </w:rPr>
              <w:t>Chair opened to questions from members.</w:t>
            </w:r>
            <w:r w:rsidR="00C959AC">
              <w:rPr>
                <w:rFonts w:ascii="Arial" w:hAnsi="Arial" w:cs="Arial"/>
                <w:bCs/>
                <w:sz w:val="24"/>
                <w:szCs w:val="24"/>
                <w:lang w:val="en-GB"/>
              </w:rPr>
              <w:t xml:space="preserve"> No questions noted.</w:t>
            </w:r>
          </w:p>
          <w:p w14:paraId="7022BC46" w14:textId="77777777" w:rsidR="00A0163B" w:rsidRDefault="00D84B73" w:rsidP="00A0163B">
            <w:pPr>
              <w:spacing w:before="120" w:after="120"/>
              <w:rPr>
                <w:rFonts w:ascii="Arial" w:hAnsi="Arial" w:cs="Arial"/>
                <w:b/>
                <w:bCs/>
                <w:sz w:val="24"/>
                <w:szCs w:val="24"/>
              </w:rPr>
            </w:pPr>
            <w:r w:rsidRPr="00E1032E">
              <w:rPr>
                <w:rFonts w:ascii="Arial" w:hAnsi="Arial" w:cs="Arial"/>
                <w:b/>
                <w:bCs/>
                <w:sz w:val="24"/>
                <w:szCs w:val="24"/>
              </w:rPr>
              <w:t>LPF</w:t>
            </w:r>
          </w:p>
          <w:p w14:paraId="2F70197C" w14:textId="77777777" w:rsidR="00FA1E12" w:rsidRPr="00FA1E12" w:rsidRDefault="00A0163B" w:rsidP="00A378D9">
            <w:pPr>
              <w:pStyle w:val="ListParagraph"/>
              <w:numPr>
                <w:ilvl w:val="0"/>
                <w:numId w:val="2"/>
              </w:numPr>
              <w:spacing w:before="120" w:after="120"/>
              <w:rPr>
                <w:rFonts w:ascii="Arial" w:hAnsi="Arial" w:cs="Arial"/>
                <w:b/>
                <w:bCs/>
                <w:sz w:val="24"/>
                <w:szCs w:val="24"/>
              </w:rPr>
            </w:pPr>
            <w:r w:rsidRPr="00A0163B">
              <w:rPr>
                <w:rFonts w:ascii="Arial" w:eastAsia="Arial" w:hAnsi="Arial" w:cs="Arial"/>
                <w:sz w:val="24"/>
              </w:rPr>
              <w:t xml:space="preserve">Noted the content of the report </w:t>
            </w:r>
            <w:proofErr w:type="gramStart"/>
            <w:r w:rsidRPr="00A0163B">
              <w:rPr>
                <w:rFonts w:ascii="Arial" w:eastAsia="Arial" w:hAnsi="Arial" w:cs="Arial"/>
                <w:sz w:val="24"/>
              </w:rPr>
              <w:t>including</w:t>
            </w:r>
            <w:proofErr w:type="gramEnd"/>
            <w:r w:rsidRPr="00A0163B">
              <w:rPr>
                <w:rFonts w:ascii="Arial" w:eastAsia="Arial" w:hAnsi="Arial" w:cs="Arial"/>
                <w:sz w:val="24"/>
              </w:rPr>
              <w:t xml:space="preserve"> the overall projected financial position for delegated services for 2025-</w:t>
            </w:r>
            <w:r w:rsidRPr="00A0163B">
              <w:rPr>
                <w:rFonts w:ascii="Arial" w:eastAsia="Arial" w:hAnsi="Arial" w:cs="Arial"/>
                <w:sz w:val="24"/>
                <w:szCs w:val="24"/>
              </w:rPr>
              <w:t xml:space="preserve">26 financial year as </w:t>
            </w:r>
            <w:proofErr w:type="gramStart"/>
            <w:r w:rsidRPr="00A0163B">
              <w:rPr>
                <w:rFonts w:ascii="Arial" w:eastAsia="Arial" w:hAnsi="Arial" w:cs="Arial"/>
                <w:sz w:val="24"/>
                <w:szCs w:val="24"/>
              </w:rPr>
              <w:t>at</w:t>
            </w:r>
            <w:proofErr w:type="gramEnd"/>
            <w:r w:rsidRPr="00A0163B">
              <w:rPr>
                <w:rFonts w:ascii="Arial" w:eastAsia="Arial" w:hAnsi="Arial" w:cs="Arial"/>
                <w:sz w:val="24"/>
                <w:szCs w:val="24"/>
              </w:rPr>
              <w:t xml:space="preserve"> 31</w:t>
            </w:r>
            <w:r w:rsidRPr="00A0163B">
              <w:rPr>
                <w:rFonts w:ascii="Arial" w:eastAsia="Arial" w:hAnsi="Arial" w:cs="Arial"/>
                <w:sz w:val="24"/>
                <w:szCs w:val="24"/>
                <w:vertAlign w:val="superscript"/>
              </w:rPr>
              <w:t>st</w:t>
            </w:r>
            <w:r w:rsidRPr="00A0163B">
              <w:rPr>
                <w:rFonts w:ascii="Arial" w:eastAsia="Arial" w:hAnsi="Arial" w:cs="Arial"/>
                <w:sz w:val="24"/>
                <w:szCs w:val="24"/>
              </w:rPr>
              <w:t xml:space="preserve"> July 2025 as outlined in Appendices 1-4 of the report; and</w:t>
            </w:r>
          </w:p>
          <w:p w14:paraId="08858610" w14:textId="797EED5F" w:rsidR="00FA1E12" w:rsidRPr="00FA1E12" w:rsidRDefault="00AE5A5E" w:rsidP="00A378D9">
            <w:pPr>
              <w:pStyle w:val="ListParagraph"/>
              <w:numPr>
                <w:ilvl w:val="0"/>
                <w:numId w:val="2"/>
              </w:numPr>
              <w:spacing w:before="120" w:after="120"/>
              <w:rPr>
                <w:rFonts w:ascii="Arial" w:hAnsi="Arial" w:cs="Arial"/>
                <w:b/>
                <w:bCs/>
                <w:sz w:val="24"/>
                <w:szCs w:val="24"/>
              </w:rPr>
            </w:pPr>
            <w:r w:rsidRPr="00FA1E12">
              <w:rPr>
                <w:rFonts w:ascii="Arial" w:hAnsi="Arial" w:cs="Arial"/>
                <w:sz w:val="24"/>
                <w:szCs w:val="24"/>
                <w:lang w:val="en-GB"/>
              </w:rPr>
              <w:t>Note</w:t>
            </w:r>
            <w:r w:rsidR="0069532C">
              <w:rPr>
                <w:rFonts w:ascii="Arial" w:hAnsi="Arial" w:cs="Arial"/>
                <w:sz w:val="24"/>
                <w:szCs w:val="24"/>
                <w:lang w:val="en-GB"/>
              </w:rPr>
              <w:t>d</w:t>
            </w:r>
            <w:r w:rsidRPr="00FA1E12">
              <w:rPr>
                <w:rFonts w:ascii="Arial" w:hAnsi="Arial" w:cs="Arial"/>
                <w:sz w:val="24"/>
                <w:szCs w:val="24"/>
                <w:lang w:val="en-GB"/>
              </w:rPr>
              <w:t xml:space="preserve"> that steps continue to be taken by Officers to consider options and opportunities to improve the finan</w:t>
            </w:r>
            <w:r w:rsidRPr="00FA1E12">
              <w:rPr>
                <w:rFonts w:ascii="Arial" w:hAnsi="Arial" w:cs="Arial"/>
                <w:sz w:val="24"/>
                <w:szCs w:val="24"/>
              </w:rPr>
              <w:t>cial</w:t>
            </w:r>
            <w:r w:rsidRPr="00FA1E12">
              <w:rPr>
                <w:rFonts w:ascii="Arial" w:hAnsi="Arial" w:cs="Arial"/>
                <w:sz w:val="24"/>
                <w:szCs w:val="24"/>
                <w:lang w:val="en-GB"/>
              </w:rPr>
              <w:t xml:space="preserve"> position during the remainder of 2025-26.</w:t>
            </w:r>
          </w:p>
          <w:p w14:paraId="0B0D5B03" w14:textId="77777777" w:rsidR="008329B7" w:rsidRPr="008329B7" w:rsidRDefault="002A5C6B" w:rsidP="00A378D9">
            <w:pPr>
              <w:pStyle w:val="ListParagraph"/>
              <w:numPr>
                <w:ilvl w:val="0"/>
                <w:numId w:val="2"/>
              </w:numPr>
              <w:spacing w:before="120" w:after="120"/>
              <w:rPr>
                <w:rFonts w:ascii="Arial" w:hAnsi="Arial" w:cs="Arial"/>
                <w:b/>
                <w:bCs/>
                <w:sz w:val="24"/>
                <w:szCs w:val="24"/>
              </w:rPr>
            </w:pPr>
            <w:r>
              <w:rPr>
                <w:rFonts w:ascii="Arial" w:hAnsi="Arial" w:cs="Arial"/>
                <w:sz w:val="24"/>
                <w:szCs w:val="24"/>
                <w:lang w:val="en-GB"/>
              </w:rPr>
              <w:t xml:space="preserve">Staffside </w:t>
            </w:r>
            <w:r w:rsidR="00D06148">
              <w:rPr>
                <w:rFonts w:ascii="Arial" w:hAnsi="Arial" w:cs="Arial"/>
                <w:sz w:val="24"/>
                <w:szCs w:val="24"/>
                <w:lang w:val="en-GB"/>
              </w:rPr>
              <w:t>requested</w:t>
            </w:r>
            <w:r>
              <w:rPr>
                <w:rFonts w:ascii="Arial" w:hAnsi="Arial" w:cs="Arial"/>
                <w:sz w:val="24"/>
                <w:szCs w:val="24"/>
                <w:lang w:val="en-GB"/>
              </w:rPr>
              <w:t xml:space="preserve"> </w:t>
            </w:r>
            <w:r w:rsidR="00991D13">
              <w:rPr>
                <w:rFonts w:ascii="Arial" w:hAnsi="Arial" w:cs="Arial"/>
                <w:sz w:val="24"/>
                <w:szCs w:val="24"/>
                <w:lang w:val="en-GB"/>
              </w:rPr>
              <w:t>time for</w:t>
            </w:r>
            <w:r>
              <w:rPr>
                <w:rFonts w:ascii="Arial" w:hAnsi="Arial" w:cs="Arial"/>
                <w:sz w:val="24"/>
                <w:szCs w:val="24"/>
                <w:lang w:val="en-GB"/>
              </w:rPr>
              <w:t xml:space="preserve"> discussion</w:t>
            </w:r>
            <w:r w:rsidR="00991D13">
              <w:rPr>
                <w:rFonts w:ascii="Arial" w:hAnsi="Arial" w:cs="Arial"/>
                <w:sz w:val="24"/>
                <w:szCs w:val="24"/>
                <w:lang w:val="en-GB"/>
              </w:rPr>
              <w:t xml:space="preserve"> prior to </w:t>
            </w:r>
            <w:r w:rsidR="008329B7">
              <w:rPr>
                <w:rFonts w:ascii="Arial" w:hAnsi="Arial" w:cs="Arial"/>
                <w:sz w:val="24"/>
                <w:szCs w:val="24"/>
                <w:lang w:val="en-GB"/>
              </w:rPr>
              <w:t>supporting progression to IJB</w:t>
            </w:r>
            <w:r>
              <w:rPr>
                <w:rFonts w:ascii="Arial" w:hAnsi="Arial" w:cs="Arial"/>
                <w:sz w:val="24"/>
                <w:szCs w:val="24"/>
                <w:lang w:val="en-GB"/>
              </w:rPr>
              <w:t xml:space="preserve">. </w:t>
            </w:r>
          </w:p>
          <w:p w14:paraId="5D55A7DE" w14:textId="4CF0E579" w:rsidR="002A5C6B" w:rsidRPr="005A707C" w:rsidRDefault="002A5C6B" w:rsidP="00A378D9">
            <w:pPr>
              <w:pStyle w:val="ListParagraph"/>
              <w:numPr>
                <w:ilvl w:val="0"/>
                <w:numId w:val="2"/>
              </w:numPr>
              <w:spacing w:before="120" w:after="120"/>
              <w:rPr>
                <w:rFonts w:ascii="Arial" w:hAnsi="Arial" w:cs="Arial"/>
                <w:b/>
                <w:bCs/>
                <w:sz w:val="24"/>
                <w:szCs w:val="24"/>
              </w:rPr>
            </w:pPr>
            <w:r>
              <w:rPr>
                <w:rFonts w:ascii="Arial" w:hAnsi="Arial" w:cs="Arial"/>
                <w:sz w:val="24"/>
                <w:szCs w:val="24"/>
                <w:lang w:val="en-GB"/>
              </w:rPr>
              <w:t xml:space="preserve">Tracy </w:t>
            </w:r>
            <w:r w:rsidR="008329B7">
              <w:rPr>
                <w:rFonts w:ascii="Arial" w:hAnsi="Arial" w:cs="Arial"/>
                <w:sz w:val="24"/>
                <w:szCs w:val="24"/>
                <w:lang w:val="en-GB"/>
              </w:rPr>
              <w:t>to</w:t>
            </w:r>
            <w:r>
              <w:rPr>
                <w:rFonts w:ascii="Arial" w:hAnsi="Arial" w:cs="Arial"/>
                <w:sz w:val="24"/>
                <w:szCs w:val="24"/>
                <w:lang w:val="en-GB"/>
              </w:rPr>
              <w:t xml:space="preserve"> send slides to Vicki and </w:t>
            </w:r>
            <w:r w:rsidR="00F5672D">
              <w:rPr>
                <w:rFonts w:ascii="Arial" w:hAnsi="Arial" w:cs="Arial"/>
                <w:sz w:val="24"/>
                <w:szCs w:val="24"/>
                <w:lang w:val="en-GB"/>
              </w:rPr>
              <w:t>Staffside will</w:t>
            </w:r>
            <w:r w:rsidR="005A707C">
              <w:rPr>
                <w:rFonts w:ascii="Arial" w:hAnsi="Arial" w:cs="Arial"/>
                <w:sz w:val="24"/>
                <w:szCs w:val="24"/>
                <w:lang w:val="en-GB"/>
              </w:rPr>
              <w:t xml:space="preserve"> discuss via email and</w:t>
            </w:r>
            <w:r w:rsidR="00F5672D">
              <w:rPr>
                <w:rFonts w:ascii="Arial" w:hAnsi="Arial" w:cs="Arial"/>
                <w:sz w:val="24"/>
                <w:szCs w:val="24"/>
                <w:lang w:val="en-GB"/>
              </w:rPr>
              <w:t xml:space="preserve"> report back prior to IJB</w:t>
            </w:r>
            <w:r w:rsidR="00DF29FF">
              <w:rPr>
                <w:rFonts w:ascii="Arial" w:hAnsi="Arial" w:cs="Arial"/>
                <w:sz w:val="24"/>
                <w:szCs w:val="24"/>
                <w:lang w:val="en-GB"/>
              </w:rPr>
              <w:t>. Views required by 19</w:t>
            </w:r>
            <w:r w:rsidR="00DF29FF" w:rsidRPr="00DF29FF">
              <w:rPr>
                <w:rFonts w:ascii="Arial" w:hAnsi="Arial" w:cs="Arial"/>
                <w:sz w:val="24"/>
                <w:szCs w:val="24"/>
                <w:vertAlign w:val="superscript"/>
                <w:lang w:val="en-GB"/>
              </w:rPr>
              <w:t>th</w:t>
            </w:r>
            <w:r w:rsidR="00DF29FF">
              <w:rPr>
                <w:rFonts w:ascii="Arial" w:hAnsi="Arial" w:cs="Arial"/>
                <w:sz w:val="24"/>
                <w:szCs w:val="24"/>
                <w:lang w:val="en-GB"/>
              </w:rPr>
              <w:t xml:space="preserve"> September.</w:t>
            </w:r>
          </w:p>
          <w:p w14:paraId="532B75E8" w14:textId="29890C4E" w:rsidR="005A707C" w:rsidRPr="00FA1E12" w:rsidRDefault="00274467" w:rsidP="00A378D9">
            <w:pPr>
              <w:pStyle w:val="ListParagraph"/>
              <w:numPr>
                <w:ilvl w:val="0"/>
                <w:numId w:val="2"/>
              </w:numPr>
              <w:spacing w:before="120" w:after="120"/>
              <w:rPr>
                <w:rFonts w:ascii="Arial" w:hAnsi="Arial" w:cs="Arial"/>
                <w:b/>
                <w:bCs/>
                <w:sz w:val="24"/>
                <w:szCs w:val="24"/>
              </w:rPr>
            </w:pPr>
            <w:r>
              <w:rPr>
                <w:rFonts w:ascii="Arial" w:hAnsi="Arial" w:cs="Arial"/>
                <w:sz w:val="24"/>
                <w:szCs w:val="24"/>
                <w:lang w:val="en-GB"/>
              </w:rPr>
              <w:t xml:space="preserve">Commitment to </w:t>
            </w:r>
            <w:r w:rsidR="00497DF5">
              <w:rPr>
                <w:rFonts w:ascii="Arial" w:hAnsi="Arial" w:cs="Arial"/>
                <w:sz w:val="24"/>
                <w:szCs w:val="24"/>
                <w:lang w:val="en-GB"/>
              </w:rPr>
              <w:t>do all possible to ensure</w:t>
            </w:r>
            <w:r>
              <w:rPr>
                <w:rFonts w:ascii="Arial" w:hAnsi="Arial" w:cs="Arial"/>
                <w:sz w:val="24"/>
                <w:szCs w:val="24"/>
                <w:lang w:val="en-GB"/>
              </w:rPr>
              <w:t xml:space="preserve"> papers provided in time in future.</w:t>
            </w:r>
          </w:p>
        </w:tc>
        <w:tc>
          <w:tcPr>
            <w:tcW w:w="1422" w:type="dxa"/>
          </w:tcPr>
          <w:p w14:paraId="4CF90CB7" w14:textId="77777777" w:rsidR="00214B82" w:rsidRDefault="00214B82" w:rsidP="008B1A1C">
            <w:pPr>
              <w:spacing w:before="120" w:after="120"/>
              <w:rPr>
                <w:rFonts w:ascii="Arial" w:hAnsi="Arial" w:cs="Arial"/>
                <w:bCs/>
                <w:sz w:val="24"/>
                <w:szCs w:val="24"/>
              </w:rPr>
            </w:pPr>
          </w:p>
          <w:p w14:paraId="6D3D9C0E" w14:textId="77777777" w:rsidR="001900BD" w:rsidRDefault="001900BD" w:rsidP="008B1A1C">
            <w:pPr>
              <w:spacing w:before="120" w:after="120"/>
              <w:rPr>
                <w:rFonts w:ascii="Arial" w:hAnsi="Arial" w:cs="Arial"/>
                <w:bCs/>
                <w:sz w:val="24"/>
                <w:szCs w:val="24"/>
              </w:rPr>
            </w:pPr>
          </w:p>
          <w:p w14:paraId="2CF3D9F5" w14:textId="77777777" w:rsidR="008E69CF" w:rsidRDefault="008E69CF" w:rsidP="008B1A1C">
            <w:pPr>
              <w:spacing w:before="120" w:after="120"/>
              <w:jc w:val="right"/>
              <w:rPr>
                <w:rFonts w:ascii="Arial" w:hAnsi="Arial" w:cs="Arial"/>
                <w:b/>
                <w:sz w:val="24"/>
                <w:szCs w:val="24"/>
              </w:rPr>
            </w:pPr>
          </w:p>
          <w:p w14:paraId="51E6E44A" w14:textId="26CBFDC2" w:rsidR="001900BD" w:rsidRPr="00750572" w:rsidRDefault="001900BD" w:rsidP="008B1A1C">
            <w:pPr>
              <w:spacing w:before="120" w:after="120"/>
              <w:jc w:val="right"/>
              <w:rPr>
                <w:rFonts w:ascii="Arial" w:hAnsi="Arial" w:cs="Arial"/>
                <w:b/>
                <w:sz w:val="24"/>
                <w:szCs w:val="24"/>
              </w:rPr>
            </w:pPr>
          </w:p>
          <w:p w14:paraId="608DC516" w14:textId="77777777" w:rsidR="001900BD" w:rsidRDefault="001900BD" w:rsidP="008B1A1C">
            <w:pPr>
              <w:spacing w:before="120" w:after="120"/>
              <w:rPr>
                <w:rFonts w:ascii="Arial" w:hAnsi="Arial" w:cs="Arial"/>
                <w:bCs/>
                <w:sz w:val="24"/>
                <w:szCs w:val="24"/>
              </w:rPr>
            </w:pPr>
          </w:p>
          <w:p w14:paraId="4B1D917B" w14:textId="77777777" w:rsidR="001900BD" w:rsidRDefault="001900BD" w:rsidP="008B1A1C">
            <w:pPr>
              <w:spacing w:before="120" w:after="120"/>
              <w:rPr>
                <w:rFonts w:ascii="Arial" w:hAnsi="Arial" w:cs="Arial"/>
                <w:bCs/>
                <w:sz w:val="24"/>
                <w:szCs w:val="24"/>
              </w:rPr>
            </w:pPr>
          </w:p>
          <w:p w14:paraId="17AB64C5" w14:textId="77777777" w:rsidR="001900BD" w:rsidRDefault="001900BD" w:rsidP="008B1A1C">
            <w:pPr>
              <w:spacing w:before="120" w:after="120"/>
              <w:rPr>
                <w:rFonts w:ascii="Arial" w:hAnsi="Arial" w:cs="Arial"/>
                <w:bCs/>
                <w:sz w:val="24"/>
                <w:szCs w:val="24"/>
              </w:rPr>
            </w:pPr>
          </w:p>
          <w:p w14:paraId="7754FB45" w14:textId="77777777" w:rsidR="001900BD" w:rsidRDefault="001900BD" w:rsidP="008B1A1C">
            <w:pPr>
              <w:spacing w:before="120" w:after="120"/>
              <w:rPr>
                <w:rFonts w:ascii="Arial" w:hAnsi="Arial" w:cs="Arial"/>
                <w:bCs/>
                <w:sz w:val="24"/>
                <w:szCs w:val="24"/>
              </w:rPr>
            </w:pPr>
          </w:p>
          <w:p w14:paraId="066A2705" w14:textId="77777777" w:rsidR="001900BD" w:rsidRDefault="001900BD" w:rsidP="008B1A1C">
            <w:pPr>
              <w:spacing w:before="120" w:after="120"/>
              <w:rPr>
                <w:rFonts w:ascii="Arial" w:hAnsi="Arial" w:cs="Arial"/>
                <w:bCs/>
                <w:sz w:val="24"/>
                <w:szCs w:val="24"/>
              </w:rPr>
            </w:pPr>
          </w:p>
          <w:p w14:paraId="535AFBC3" w14:textId="77777777" w:rsidR="001900BD" w:rsidRDefault="001900BD" w:rsidP="008B1A1C">
            <w:pPr>
              <w:spacing w:before="120" w:after="120"/>
              <w:rPr>
                <w:rFonts w:ascii="Arial" w:hAnsi="Arial" w:cs="Arial"/>
                <w:b/>
                <w:sz w:val="24"/>
                <w:szCs w:val="24"/>
              </w:rPr>
            </w:pPr>
          </w:p>
          <w:p w14:paraId="1ED8D3D8" w14:textId="77777777" w:rsidR="00497DF5" w:rsidRDefault="00497DF5" w:rsidP="008B1A1C">
            <w:pPr>
              <w:spacing w:before="120" w:after="120"/>
              <w:rPr>
                <w:rFonts w:ascii="Arial" w:hAnsi="Arial" w:cs="Arial"/>
                <w:b/>
                <w:sz w:val="24"/>
                <w:szCs w:val="24"/>
              </w:rPr>
            </w:pPr>
          </w:p>
          <w:p w14:paraId="6864FC2E" w14:textId="77777777" w:rsidR="00497DF5" w:rsidRDefault="00497DF5" w:rsidP="008B1A1C">
            <w:pPr>
              <w:spacing w:before="120" w:after="120"/>
              <w:rPr>
                <w:rFonts w:ascii="Arial" w:hAnsi="Arial" w:cs="Arial"/>
                <w:b/>
                <w:sz w:val="24"/>
                <w:szCs w:val="24"/>
              </w:rPr>
            </w:pPr>
          </w:p>
          <w:p w14:paraId="6E5295C8" w14:textId="77777777" w:rsidR="00497DF5" w:rsidRDefault="00497DF5" w:rsidP="008B1A1C">
            <w:pPr>
              <w:spacing w:before="120" w:after="120"/>
              <w:rPr>
                <w:rFonts w:ascii="Arial" w:hAnsi="Arial" w:cs="Arial"/>
                <w:b/>
                <w:sz w:val="24"/>
                <w:szCs w:val="24"/>
              </w:rPr>
            </w:pPr>
          </w:p>
          <w:p w14:paraId="19F3BB62" w14:textId="77777777" w:rsidR="00497DF5" w:rsidRDefault="00497DF5" w:rsidP="008B1A1C">
            <w:pPr>
              <w:spacing w:before="120" w:after="120"/>
              <w:rPr>
                <w:rFonts w:ascii="Arial" w:hAnsi="Arial" w:cs="Arial"/>
                <w:b/>
                <w:sz w:val="24"/>
                <w:szCs w:val="24"/>
              </w:rPr>
            </w:pPr>
          </w:p>
          <w:p w14:paraId="5B3E59A5" w14:textId="77777777" w:rsidR="00497DF5" w:rsidRDefault="00497DF5" w:rsidP="008B1A1C">
            <w:pPr>
              <w:spacing w:before="120" w:after="120"/>
              <w:rPr>
                <w:rFonts w:ascii="Arial" w:hAnsi="Arial" w:cs="Arial"/>
                <w:b/>
                <w:sz w:val="24"/>
                <w:szCs w:val="24"/>
              </w:rPr>
            </w:pPr>
          </w:p>
          <w:p w14:paraId="1DCD9805" w14:textId="77777777" w:rsidR="00497DF5" w:rsidRDefault="00497DF5" w:rsidP="008B1A1C">
            <w:pPr>
              <w:spacing w:before="120" w:after="120"/>
              <w:rPr>
                <w:rFonts w:ascii="Arial" w:hAnsi="Arial" w:cs="Arial"/>
                <w:b/>
                <w:sz w:val="24"/>
                <w:szCs w:val="24"/>
              </w:rPr>
            </w:pPr>
          </w:p>
          <w:p w14:paraId="09CD5597" w14:textId="77777777" w:rsidR="00497DF5" w:rsidRDefault="00497DF5" w:rsidP="008B1A1C">
            <w:pPr>
              <w:spacing w:before="120" w:after="120"/>
              <w:rPr>
                <w:rFonts w:ascii="Arial" w:hAnsi="Arial" w:cs="Arial"/>
                <w:b/>
                <w:sz w:val="24"/>
                <w:szCs w:val="24"/>
              </w:rPr>
            </w:pPr>
          </w:p>
          <w:p w14:paraId="6CE3B294" w14:textId="77777777" w:rsidR="00497DF5" w:rsidRDefault="00497DF5" w:rsidP="008B1A1C">
            <w:pPr>
              <w:spacing w:before="120" w:after="120"/>
              <w:rPr>
                <w:rFonts w:ascii="Arial" w:hAnsi="Arial" w:cs="Arial"/>
                <w:b/>
                <w:sz w:val="24"/>
                <w:szCs w:val="24"/>
              </w:rPr>
            </w:pPr>
          </w:p>
          <w:p w14:paraId="166ADBC2" w14:textId="77777777" w:rsidR="00497DF5" w:rsidRDefault="00497DF5" w:rsidP="008B1A1C">
            <w:pPr>
              <w:spacing w:before="120" w:after="120"/>
              <w:rPr>
                <w:rFonts w:ascii="Arial" w:hAnsi="Arial" w:cs="Arial"/>
                <w:b/>
                <w:sz w:val="24"/>
                <w:szCs w:val="24"/>
              </w:rPr>
            </w:pPr>
          </w:p>
          <w:p w14:paraId="10A69581" w14:textId="77777777" w:rsidR="00497DF5" w:rsidRDefault="00497DF5" w:rsidP="008B1A1C">
            <w:pPr>
              <w:spacing w:before="120" w:after="120"/>
              <w:rPr>
                <w:rFonts w:ascii="Arial" w:hAnsi="Arial" w:cs="Arial"/>
                <w:b/>
                <w:sz w:val="24"/>
                <w:szCs w:val="24"/>
              </w:rPr>
            </w:pPr>
          </w:p>
          <w:p w14:paraId="70DB3EB9" w14:textId="77777777" w:rsidR="00497DF5" w:rsidRDefault="00497DF5" w:rsidP="008B1A1C">
            <w:pPr>
              <w:spacing w:before="120" w:after="120"/>
              <w:rPr>
                <w:rFonts w:ascii="Arial" w:hAnsi="Arial" w:cs="Arial"/>
                <w:b/>
                <w:sz w:val="24"/>
                <w:szCs w:val="24"/>
              </w:rPr>
            </w:pPr>
          </w:p>
          <w:p w14:paraId="3D8CC4CF" w14:textId="77777777" w:rsidR="00497DF5" w:rsidRDefault="00497DF5" w:rsidP="008B1A1C">
            <w:pPr>
              <w:spacing w:before="120" w:after="120"/>
              <w:rPr>
                <w:rFonts w:ascii="Arial" w:hAnsi="Arial" w:cs="Arial"/>
                <w:b/>
                <w:sz w:val="24"/>
                <w:szCs w:val="24"/>
              </w:rPr>
            </w:pPr>
          </w:p>
          <w:p w14:paraId="77ABAB50" w14:textId="77777777" w:rsidR="00497DF5" w:rsidRDefault="00497DF5" w:rsidP="008B1A1C">
            <w:pPr>
              <w:spacing w:before="120" w:after="120"/>
              <w:rPr>
                <w:rFonts w:ascii="Arial" w:hAnsi="Arial" w:cs="Arial"/>
                <w:b/>
                <w:sz w:val="24"/>
                <w:szCs w:val="24"/>
              </w:rPr>
            </w:pPr>
          </w:p>
          <w:p w14:paraId="6F7C5D23" w14:textId="77777777" w:rsidR="00497DF5" w:rsidRDefault="00497DF5" w:rsidP="008B1A1C">
            <w:pPr>
              <w:spacing w:before="120" w:after="120"/>
              <w:rPr>
                <w:rFonts w:ascii="Arial" w:hAnsi="Arial" w:cs="Arial"/>
                <w:b/>
                <w:sz w:val="24"/>
                <w:szCs w:val="24"/>
              </w:rPr>
            </w:pPr>
          </w:p>
          <w:p w14:paraId="5F6455F2" w14:textId="77777777" w:rsidR="00497DF5" w:rsidRDefault="00497DF5" w:rsidP="008B1A1C">
            <w:pPr>
              <w:spacing w:before="120" w:after="120"/>
              <w:rPr>
                <w:rFonts w:ascii="Arial" w:hAnsi="Arial" w:cs="Arial"/>
                <w:b/>
                <w:sz w:val="24"/>
                <w:szCs w:val="24"/>
              </w:rPr>
            </w:pPr>
          </w:p>
          <w:p w14:paraId="2C130A0D" w14:textId="77777777" w:rsidR="00497DF5" w:rsidRDefault="00497DF5" w:rsidP="008B1A1C">
            <w:pPr>
              <w:spacing w:before="120" w:after="120"/>
              <w:rPr>
                <w:rFonts w:ascii="Arial" w:hAnsi="Arial" w:cs="Arial"/>
                <w:b/>
                <w:sz w:val="24"/>
                <w:szCs w:val="24"/>
              </w:rPr>
            </w:pPr>
          </w:p>
          <w:p w14:paraId="3EE355B8" w14:textId="77777777" w:rsidR="00497DF5" w:rsidRDefault="00497DF5" w:rsidP="008B1A1C">
            <w:pPr>
              <w:spacing w:before="120" w:after="120"/>
              <w:rPr>
                <w:rFonts w:ascii="Arial" w:hAnsi="Arial" w:cs="Arial"/>
                <w:b/>
                <w:sz w:val="24"/>
                <w:szCs w:val="24"/>
              </w:rPr>
            </w:pPr>
          </w:p>
          <w:p w14:paraId="1C396BEF" w14:textId="77777777" w:rsidR="00497DF5" w:rsidRDefault="00497DF5" w:rsidP="008B1A1C">
            <w:pPr>
              <w:spacing w:before="120" w:after="120"/>
              <w:rPr>
                <w:rFonts w:ascii="Arial" w:hAnsi="Arial" w:cs="Arial"/>
                <w:b/>
                <w:sz w:val="24"/>
                <w:szCs w:val="24"/>
              </w:rPr>
            </w:pPr>
          </w:p>
          <w:p w14:paraId="15F35E24" w14:textId="77777777" w:rsidR="00497DF5" w:rsidRDefault="00497DF5" w:rsidP="008B1A1C">
            <w:pPr>
              <w:spacing w:before="120" w:after="120"/>
              <w:rPr>
                <w:rFonts w:ascii="Arial" w:hAnsi="Arial" w:cs="Arial"/>
                <w:b/>
                <w:sz w:val="24"/>
                <w:szCs w:val="24"/>
              </w:rPr>
            </w:pPr>
          </w:p>
          <w:p w14:paraId="2CE7866E" w14:textId="77777777" w:rsidR="00497DF5" w:rsidRDefault="00497DF5" w:rsidP="008B1A1C">
            <w:pPr>
              <w:spacing w:before="120" w:after="120"/>
              <w:rPr>
                <w:rFonts w:ascii="Arial" w:hAnsi="Arial" w:cs="Arial"/>
                <w:b/>
                <w:sz w:val="24"/>
                <w:szCs w:val="24"/>
              </w:rPr>
            </w:pPr>
          </w:p>
          <w:p w14:paraId="757E8B4D" w14:textId="77777777" w:rsidR="00497DF5" w:rsidRDefault="00497DF5" w:rsidP="008B1A1C">
            <w:pPr>
              <w:spacing w:before="120" w:after="120"/>
              <w:rPr>
                <w:rFonts w:ascii="Arial" w:hAnsi="Arial" w:cs="Arial"/>
                <w:b/>
                <w:sz w:val="24"/>
                <w:szCs w:val="24"/>
              </w:rPr>
            </w:pPr>
          </w:p>
          <w:p w14:paraId="797F5493" w14:textId="77777777" w:rsidR="00497DF5" w:rsidRDefault="00497DF5" w:rsidP="008B1A1C">
            <w:pPr>
              <w:spacing w:before="120" w:after="120"/>
              <w:rPr>
                <w:rFonts w:ascii="Arial" w:hAnsi="Arial" w:cs="Arial"/>
                <w:b/>
                <w:sz w:val="24"/>
                <w:szCs w:val="24"/>
              </w:rPr>
            </w:pPr>
          </w:p>
          <w:p w14:paraId="3A663C55" w14:textId="77777777" w:rsidR="00497DF5" w:rsidRDefault="00497DF5" w:rsidP="008B1A1C">
            <w:pPr>
              <w:spacing w:before="120" w:after="120"/>
              <w:rPr>
                <w:rFonts w:ascii="Arial" w:hAnsi="Arial" w:cs="Arial"/>
                <w:b/>
                <w:sz w:val="24"/>
                <w:szCs w:val="24"/>
              </w:rPr>
            </w:pPr>
          </w:p>
          <w:p w14:paraId="56353671" w14:textId="77777777" w:rsidR="00497DF5" w:rsidRDefault="00497DF5" w:rsidP="008B1A1C">
            <w:pPr>
              <w:spacing w:before="120" w:after="120"/>
              <w:rPr>
                <w:rFonts w:ascii="Arial" w:hAnsi="Arial" w:cs="Arial"/>
                <w:b/>
                <w:sz w:val="24"/>
                <w:szCs w:val="24"/>
              </w:rPr>
            </w:pPr>
          </w:p>
          <w:p w14:paraId="228CD38E" w14:textId="77777777" w:rsidR="00497DF5" w:rsidRDefault="00497DF5" w:rsidP="008B1A1C">
            <w:pPr>
              <w:spacing w:before="120" w:after="120"/>
              <w:rPr>
                <w:rFonts w:ascii="Arial" w:hAnsi="Arial" w:cs="Arial"/>
                <w:b/>
                <w:sz w:val="24"/>
                <w:szCs w:val="24"/>
              </w:rPr>
            </w:pPr>
          </w:p>
          <w:p w14:paraId="09ED6FDD" w14:textId="77777777" w:rsidR="00497DF5" w:rsidRDefault="00497DF5" w:rsidP="008B1A1C">
            <w:pPr>
              <w:spacing w:before="120" w:after="120"/>
              <w:rPr>
                <w:rFonts w:ascii="Arial" w:hAnsi="Arial" w:cs="Arial"/>
                <w:b/>
                <w:sz w:val="24"/>
                <w:szCs w:val="24"/>
              </w:rPr>
            </w:pPr>
          </w:p>
          <w:p w14:paraId="2F8A5AA2" w14:textId="77777777" w:rsidR="00497DF5" w:rsidRDefault="00497DF5" w:rsidP="008B1A1C">
            <w:pPr>
              <w:spacing w:before="120" w:after="120"/>
              <w:rPr>
                <w:rFonts w:ascii="Arial" w:hAnsi="Arial" w:cs="Arial"/>
                <w:b/>
                <w:sz w:val="24"/>
                <w:szCs w:val="24"/>
              </w:rPr>
            </w:pPr>
          </w:p>
          <w:p w14:paraId="171DB17F" w14:textId="77777777" w:rsidR="00497DF5" w:rsidRDefault="00497DF5" w:rsidP="008B1A1C">
            <w:pPr>
              <w:spacing w:before="120" w:after="120"/>
              <w:rPr>
                <w:rFonts w:ascii="Arial" w:hAnsi="Arial" w:cs="Arial"/>
                <w:b/>
                <w:sz w:val="24"/>
                <w:szCs w:val="24"/>
              </w:rPr>
            </w:pPr>
          </w:p>
          <w:p w14:paraId="4BB808BA" w14:textId="77777777" w:rsidR="00497DF5" w:rsidRDefault="00497DF5" w:rsidP="008B1A1C">
            <w:pPr>
              <w:spacing w:before="120" w:after="120"/>
              <w:rPr>
                <w:rFonts w:ascii="Arial" w:hAnsi="Arial" w:cs="Arial"/>
                <w:b/>
                <w:sz w:val="24"/>
                <w:szCs w:val="24"/>
              </w:rPr>
            </w:pPr>
          </w:p>
          <w:p w14:paraId="4BBEA218" w14:textId="77777777" w:rsidR="00497DF5" w:rsidRDefault="00497DF5" w:rsidP="008B1A1C">
            <w:pPr>
              <w:spacing w:before="120" w:after="120"/>
              <w:rPr>
                <w:rFonts w:ascii="Arial" w:hAnsi="Arial" w:cs="Arial"/>
                <w:b/>
                <w:sz w:val="24"/>
                <w:szCs w:val="24"/>
              </w:rPr>
            </w:pPr>
          </w:p>
          <w:p w14:paraId="7731C5E4" w14:textId="77777777" w:rsidR="00497DF5" w:rsidRDefault="00497DF5" w:rsidP="008B1A1C">
            <w:pPr>
              <w:spacing w:before="120" w:after="120"/>
              <w:rPr>
                <w:rFonts w:ascii="Arial" w:hAnsi="Arial" w:cs="Arial"/>
                <w:b/>
                <w:sz w:val="24"/>
                <w:szCs w:val="24"/>
              </w:rPr>
            </w:pPr>
          </w:p>
          <w:p w14:paraId="4AC6D446" w14:textId="77777777" w:rsidR="00497DF5" w:rsidRDefault="00497DF5" w:rsidP="008B1A1C">
            <w:pPr>
              <w:spacing w:before="120" w:after="120"/>
              <w:rPr>
                <w:rFonts w:ascii="Arial" w:hAnsi="Arial" w:cs="Arial"/>
                <w:b/>
                <w:sz w:val="24"/>
                <w:szCs w:val="24"/>
              </w:rPr>
            </w:pPr>
          </w:p>
          <w:p w14:paraId="1721CBF9" w14:textId="77777777" w:rsidR="00497DF5" w:rsidRDefault="00497DF5" w:rsidP="008B1A1C">
            <w:pPr>
              <w:spacing w:before="120" w:after="120"/>
              <w:rPr>
                <w:rFonts w:ascii="Arial" w:hAnsi="Arial" w:cs="Arial"/>
                <w:b/>
                <w:sz w:val="24"/>
                <w:szCs w:val="24"/>
              </w:rPr>
            </w:pPr>
          </w:p>
          <w:p w14:paraId="7B6E6E65" w14:textId="77777777" w:rsidR="00497DF5" w:rsidRDefault="00497DF5" w:rsidP="008B1A1C">
            <w:pPr>
              <w:spacing w:before="120" w:after="120"/>
              <w:rPr>
                <w:rFonts w:ascii="Arial" w:hAnsi="Arial" w:cs="Arial"/>
                <w:b/>
                <w:sz w:val="24"/>
                <w:szCs w:val="24"/>
              </w:rPr>
            </w:pPr>
          </w:p>
          <w:p w14:paraId="25F8E885" w14:textId="77777777" w:rsidR="00497DF5" w:rsidRDefault="00497DF5" w:rsidP="008B1A1C">
            <w:pPr>
              <w:spacing w:before="120" w:after="120"/>
              <w:rPr>
                <w:rFonts w:ascii="Arial" w:hAnsi="Arial" w:cs="Arial"/>
                <w:b/>
                <w:sz w:val="24"/>
                <w:szCs w:val="24"/>
              </w:rPr>
            </w:pPr>
          </w:p>
          <w:p w14:paraId="7F5340D9" w14:textId="77777777" w:rsidR="00497DF5" w:rsidRDefault="00497DF5" w:rsidP="008B1A1C">
            <w:pPr>
              <w:spacing w:before="120" w:after="120"/>
              <w:rPr>
                <w:rFonts w:ascii="Arial" w:hAnsi="Arial" w:cs="Arial"/>
                <w:b/>
                <w:sz w:val="24"/>
                <w:szCs w:val="24"/>
              </w:rPr>
            </w:pPr>
          </w:p>
          <w:p w14:paraId="68383B5E" w14:textId="77777777" w:rsidR="00497DF5" w:rsidRDefault="00497DF5" w:rsidP="008B1A1C">
            <w:pPr>
              <w:spacing w:before="120" w:after="120"/>
              <w:rPr>
                <w:rFonts w:ascii="Arial" w:hAnsi="Arial" w:cs="Arial"/>
                <w:b/>
                <w:sz w:val="24"/>
                <w:szCs w:val="24"/>
              </w:rPr>
            </w:pPr>
          </w:p>
          <w:p w14:paraId="50B1FB81" w14:textId="77777777" w:rsidR="00497DF5" w:rsidRDefault="00497DF5" w:rsidP="008B1A1C">
            <w:pPr>
              <w:spacing w:before="120" w:after="120"/>
              <w:rPr>
                <w:rFonts w:ascii="Arial" w:hAnsi="Arial" w:cs="Arial"/>
                <w:b/>
                <w:sz w:val="24"/>
                <w:szCs w:val="24"/>
              </w:rPr>
            </w:pPr>
          </w:p>
          <w:p w14:paraId="43607812" w14:textId="77777777" w:rsidR="00497DF5" w:rsidRDefault="00497DF5" w:rsidP="008B1A1C">
            <w:pPr>
              <w:spacing w:before="120" w:after="120"/>
              <w:rPr>
                <w:rFonts w:ascii="Arial" w:hAnsi="Arial" w:cs="Arial"/>
                <w:b/>
                <w:sz w:val="24"/>
                <w:szCs w:val="24"/>
              </w:rPr>
            </w:pPr>
          </w:p>
          <w:p w14:paraId="67B3F9D4" w14:textId="77777777" w:rsidR="00497DF5" w:rsidRDefault="00497DF5" w:rsidP="008B1A1C">
            <w:pPr>
              <w:spacing w:before="120" w:after="120"/>
              <w:rPr>
                <w:rFonts w:ascii="Arial" w:hAnsi="Arial" w:cs="Arial"/>
                <w:b/>
                <w:sz w:val="24"/>
                <w:szCs w:val="24"/>
              </w:rPr>
            </w:pPr>
          </w:p>
          <w:p w14:paraId="2EBACA8C" w14:textId="77777777" w:rsidR="00497DF5" w:rsidRDefault="00497DF5" w:rsidP="008B1A1C">
            <w:pPr>
              <w:spacing w:before="120" w:after="120"/>
              <w:rPr>
                <w:rFonts w:ascii="Arial" w:hAnsi="Arial" w:cs="Arial"/>
                <w:b/>
                <w:sz w:val="24"/>
                <w:szCs w:val="24"/>
              </w:rPr>
            </w:pPr>
          </w:p>
          <w:p w14:paraId="47D1586D" w14:textId="77777777" w:rsidR="00497DF5" w:rsidRDefault="00497DF5" w:rsidP="008B1A1C">
            <w:pPr>
              <w:spacing w:before="120" w:after="120"/>
              <w:rPr>
                <w:rFonts w:ascii="Arial" w:hAnsi="Arial" w:cs="Arial"/>
                <w:b/>
                <w:sz w:val="24"/>
                <w:szCs w:val="24"/>
              </w:rPr>
            </w:pPr>
          </w:p>
          <w:p w14:paraId="633B8308" w14:textId="77777777" w:rsidR="00497DF5" w:rsidRDefault="00497DF5" w:rsidP="008B1A1C">
            <w:pPr>
              <w:spacing w:before="120" w:after="120"/>
              <w:rPr>
                <w:rFonts w:ascii="Arial" w:hAnsi="Arial" w:cs="Arial"/>
                <w:b/>
                <w:sz w:val="24"/>
                <w:szCs w:val="24"/>
              </w:rPr>
            </w:pPr>
          </w:p>
          <w:p w14:paraId="1BCD2471" w14:textId="77777777" w:rsidR="00497DF5" w:rsidRDefault="00497DF5" w:rsidP="008B1A1C">
            <w:pPr>
              <w:spacing w:before="120" w:after="120"/>
              <w:rPr>
                <w:rFonts w:ascii="Arial" w:hAnsi="Arial" w:cs="Arial"/>
                <w:b/>
                <w:sz w:val="24"/>
                <w:szCs w:val="24"/>
              </w:rPr>
            </w:pPr>
          </w:p>
          <w:p w14:paraId="7E7F2BBF" w14:textId="77777777" w:rsidR="00497DF5" w:rsidRDefault="00497DF5" w:rsidP="008B1A1C">
            <w:pPr>
              <w:spacing w:before="120" w:after="120"/>
              <w:rPr>
                <w:rFonts w:ascii="Arial" w:hAnsi="Arial" w:cs="Arial"/>
                <w:b/>
                <w:sz w:val="24"/>
                <w:szCs w:val="24"/>
              </w:rPr>
            </w:pPr>
          </w:p>
          <w:p w14:paraId="6F93C2B0" w14:textId="77777777" w:rsidR="00497DF5" w:rsidRDefault="00497DF5" w:rsidP="008B1A1C">
            <w:pPr>
              <w:spacing w:before="120" w:after="120"/>
              <w:rPr>
                <w:rFonts w:ascii="Arial" w:hAnsi="Arial" w:cs="Arial"/>
                <w:b/>
                <w:sz w:val="24"/>
                <w:szCs w:val="24"/>
              </w:rPr>
            </w:pPr>
          </w:p>
          <w:p w14:paraId="3D484692" w14:textId="77777777" w:rsidR="00497DF5" w:rsidRDefault="00497DF5" w:rsidP="008B1A1C">
            <w:pPr>
              <w:spacing w:before="120" w:after="120"/>
              <w:rPr>
                <w:rFonts w:ascii="Arial" w:hAnsi="Arial" w:cs="Arial"/>
                <w:b/>
                <w:sz w:val="24"/>
                <w:szCs w:val="24"/>
              </w:rPr>
            </w:pPr>
          </w:p>
          <w:p w14:paraId="511FF98F" w14:textId="77777777" w:rsidR="00497DF5" w:rsidRDefault="00497DF5" w:rsidP="008B1A1C">
            <w:pPr>
              <w:spacing w:before="120" w:after="120"/>
              <w:rPr>
                <w:rFonts w:ascii="Arial" w:hAnsi="Arial" w:cs="Arial"/>
                <w:b/>
                <w:sz w:val="24"/>
                <w:szCs w:val="24"/>
              </w:rPr>
            </w:pPr>
          </w:p>
          <w:p w14:paraId="1FB11339" w14:textId="77777777" w:rsidR="00497DF5" w:rsidRDefault="00497DF5" w:rsidP="008B1A1C">
            <w:pPr>
              <w:spacing w:before="120" w:after="120"/>
              <w:rPr>
                <w:rFonts w:ascii="Arial" w:hAnsi="Arial" w:cs="Arial"/>
                <w:b/>
                <w:sz w:val="24"/>
                <w:szCs w:val="24"/>
              </w:rPr>
            </w:pPr>
          </w:p>
          <w:p w14:paraId="65729233" w14:textId="77777777" w:rsidR="00497DF5" w:rsidRDefault="00497DF5" w:rsidP="008B1A1C">
            <w:pPr>
              <w:spacing w:before="120" w:after="120"/>
              <w:rPr>
                <w:rFonts w:ascii="Arial" w:hAnsi="Arial" w:cs="Arial"/>
                <w:b/>
                <w:sz w:val="24"/>
                <w:szCs w:val="24"/>
              </w:rPr>
            </w:pPr>
          </w:p>
          <w:p w14:paraId="279D68B6" w14:textId="77777777" w:rsidR="00497DF5" w:rsidRDefault="00497DF5" w:rsidP="008B1A1C">
            <w:pPr>
              <w:spacing w:before="120" w:after="120"/>
              <w:rPr>
                <w:rFonts w:ascii="Arial" w:hAnsi="Arial" w:cs="Arial"/>
                <w:b/>
                <w:sz w:val="24"/>
                <w:szCs w:val="24"/>
              </w:rPr>
            </w:pPr>
          </w:p>
          <w:p w14:paraId="50767075" w14:textId="77777777" w:rsidR="00497DF5" w:rsidRDefault="00497DF5" w:rsidP="008B1A1C">
            <w:pPr>
              <w:spacing w:before="120" w:after="120"/>
              <w:rPr>
                <w:rFonts w:ascii="Arial" w:hAnsi="Arial" w:cs="Arial"/>
                <w:b/>
                <w:sz w:val="24"/>
                <w:szCs w:val="24"/>
              </w:rPr>
            </w:pPr>
          </w:p>
          <w:p w14:paraId="281AEC16" w14:textId="77777777" w:rsidR="00497DF5" w:rsidRDefault="00497DF5" w:rsidP="008B1A1C">
            <w:pPr>
              <w:spacing w:before="120" w:after="120"/>
              <w:rPr>
                <w:rFonts w:ascii="Arial" w:hAnsi="Arial" w:cs="Arial"/>
                <w:b/>
                <w:sz w:val="24"/>
                <w:szCs w:val="24"/>
              </w:rPr>
            </w:pPr>
          </w:p>
          <w:p w14:paraId="45A58889" w14:textId="77777777" w:rsidR="00497DF5" w:rsidRDefault="00497DF5" w:rsidP="008B1A1C">
            <w:pPr>
              <w:spacing w:before="120" w:after="120"/>
              <w:rPr>
                <w:rFonts w:ascii="Arial" w:hAnsi="Arial" w:cs="Arial"/>
                <w:b/>
                <w:sz w:val="24"/>
                <w:szCs w:val="24"/>
              </w:rPr>
            </w:pPr>
          </w:p>
          <w:p w14:paraId="4726F60D" w14:textId="77777777" w:rsidR="00497DF5" w:rsidRDefault="00497DF5" w:rsidP="008B1A1C">
            <w:pPr>
              <w:spacing w:before="120" w:after="120"/>
              <w:rPr>
                <w:rFonts w:ascii="Arial" w:hAnsi="Arial" w:cs="Arial"/>
                <w:b/>
                <w:sz w:val="24"/>
                <w:szCs w:val="24"/>
              </w:rPr>
            </w:pPr>
          </w:p>
          <w:p w14:paraId="4C812DAD" w14:textId="77777777" w:rsidR="00497DF5" w:rsidRDefault="00497DF5" w:rsidP="008B1A1C">
            <w:pPr>
              <w:spacing w:before="120" w:after="120"/>
              <w:rPr>
                <w:rFonts w:ascii="Arial" w:hAnsi="Arial" w:cs="Arial"/>
                <w:b/>
                <w:sz w:val="24"/>
                <w:szCs w:val="24"/>
              </w:rPr>
            </w:pPr>
          </w:p>
          <w:p w14:paraId="3AA2C77E" w14:textId="77777777" w:rsidR="00497DF5" w:rsidRDefault="00497DF5" w:rsidP="008B1A1C">
            <w:pPr>
              <w:spacing w:before="120" w:after="120"/>
              <w:rPr>
                <w:rFonts w:ascii="Arial" w:hAnsi="Arial" w:cs="Arial"/>
                <w:b/>
                <w:sz w:val="24"/>
                <w:szCs w:val="24"/>
              </w:rPr>
            </w:pPr>
          </w:p>
          <w:p w14:paraId="59439C6F" w14:textId="77777777" w:rsidR="00497DF5" w:rsidRDefault="00497DF5" w:rsidP="008B1A1C">
            <w:pPr>
              <w:spacing w:before="120" w:after="120"/>
              <w:rPr>
                <w:rFonts w:ascii="Arial" w:hAnsi="Arial" w:cs="Arial"/>
                <w:b/>
                <w:sz w:val="24"/>
                <w:szCs w:val="24"/>
              </w:rPr>
            </w:pPr>
          </w:p>
          <w:p w14:paraId="39A6629A" w14:textId="77777777" w:rsidR="00497DF5" w:rsidRDefault="00497DF5" w:rsidP="008B1A1C">
            <w:pPr>
              <w:spacing w:before="120" w:after="120"/>
              <w:rPr>
                <w:rFonts w:ascii="Arial" w:hAnsi="Arial" w:cs="Arial"/>
                <w:b/>
                <w:sz w:val="24"/>
                <w:szCs w:val="24"/>
              </w:rPr>
            </w:pPr>
          </w:p>
          <w:p w14:paraId="04B37813" w14:textId="77777777" w:rsidR="00497DF5" w:rsidRDefault="00497DF5" w:rsidP="008B1A1C">
            <w:pPr>
              <w:spacing w:before="120" w:after="120"/>
              <w:rPr>
                <w:rFonts w:ascii="Arial" w:hAnsi="Arial" w:cs="Arial"/>
                <w:b/>
                <w:sz w:val="24"/>
                <w:szCs w:val="24"/>
              </w:rPr>
            </w:pPr>
          </w:p>
          <w:p w14:paraId="76EDB033" w14:textId="77777777" w:rsidR="00497DF5" w:rsidRDefault="00497DF5" w:rsidP="008B1A1C">
            <w:pPr>
              <w:spacing w:before="120" w:after="120"/>
              <w:rPr>
                <w:rFonts w:ascii="Arial" w:hAnsi="Arial" w:cs="Arial"/>
                <w:b/>
                <w:sz w:val="24"/>
                <w:szCs w:val="24"/>
              </w:rPr>
            </w:pPr>
          </w:p>
          <w:p w14:paraId="2DEB978B" w14:textId="77777777" w:rsidR="00497DF5" w:rsidRDefault="00497DF5" w:rsidP="008B1A1C">
            <w:pPr>
              <w:spacing w:before="120" w:after="120"/>
              <w:rPr>
                <w:rFonts w:ascii="Arial" w:hAnsi="Arial" w:cs="Arial"/>
                <w:b/>
                <w:sz w:val="24"/>
                <w:szCs w:val="24"/>
              </w:rPr>
            </w:pPr>
          </w:p>
          <w:p w14:paraId="1A14ABA2" w14:textId="77777777" w:rsidR="00497DF5" w:rsidRDefault="00497DF5" w:rsidP="008B1A1C">
            <w:pPr>
              <w:spacing w:before="120" w:after="120"/>
              <w:rPr>
                <w:rFonts w:ascii="Arial" w:hAnsi="Arial" w:cs="Arial"/>
                <w:b/>
                <w:sz w:val="24"/>
                <w:szCs w:val="24"/>
              </w:rPr>
            </w:pPr>
          </w:p>
          <w:p w14:paraId="4A2B2E80" w14:textId="77777777" w:rsidR="00497DF5" w:rsidRDefault="00497DF5" w:rsidP="008B1A1C">
            <w:pPr>
              <w:spacing w:before="120" w:after="120"/>
              <w:rPr>
                <w:rFonts w:ascii="Arial" w:hAnsi="Arial" w:cs="Arial"/>
                <w:b/>
                <w:sz w:val="24"/>
                <w:szCs w:val="24"/>
              </w:rPr>
            </w:pPr>
          </w:p>
          <w:p w14:paraId="26FD7371" w14:textId="77777777" w:rsidR="00497DF5" w:rsidRDefault="00497DF5" w:rsidP="008B1A1C">
            <w:pPr>
              <w:spacing w:before="120" w:after="120"/>
              <w:rPr>
                <w:rFonts w:ascii="Arial" w:hAnsi="Arial" w:cs="Arial"/>
                <w:b/>
                <w:sz w:val="24"/>
                <w:szCs w:val="24"/>
              </w:rPr>
            </w:pPr>
          </w:p>
          <w:p w14:paraId="65B150DD" w14:textId="77777777" w:rsidR="00497DF5" w:rsidRDefault="00497DF5" w:rsidP="008B1A1C">
            <w:pPr>
              <w:spacing w:before="120" w:after="120"/>
              <w:rPr>
                <w:rFonts w:ascii="Arial" w:hAnsi="Arial" w:cs="Arial"/>
                <w:b/>
                <w:sz w:val="24"/>
                <w:szCs w:val="24"/>
              </w:rPr>
            </w:pPr>
          </w:p>
          <w:p w14:paraId="41E756BD" w14:textId="77777777" w:rsidR="00497DF5" w:rsidRDefault="00497DF5" w:rsidP="008B1A1C">
            <w:pPr>
              <w:spacing w:before="120" w:after="120"/>
              <w:rPr>
                <w:rFonts w:ascii="Arial" w:hAnsi="Arial" w:cs="Arial"/>
                <w:b/>
                <w:sz w:val="24"/>
                <w:szCs w:val="24"/>
              </w:rPr>
            </w:pPr>
          </w:p>
          <w:p w14:paraId="4A8F2D39" w14:textId="77777777" w:rsidR="00497DF5" w:rsidRDefault="00497DF5" w:rsidP="008B1A1C">
            <w:pPr>
              <w:spacing w:before="120" w:after="120"/>
              <w:rPr>
                <w:rFonts w:ascii="Arial" w:hAnsi="Arial" w:cs="Arial"/>
                <w:b/>
                <w:sz w:val="24"/>
                <w:szCs w:val="24"/>
              </w:rPr>
            </w:pPr>
          </w:p>
          <w:p w14:paraId="45571DFF" w14:textId="426282DF" w:rsidR="00497DF5" w:rsidRPr="00C774EF" w:rsidRDefault="00497DF5" w:rsidP="00497DF5">
            <w:pPr>
              <w:spacing w:before="120" w:after="120"/>
              <w:jc w:val="right"/>
              <w:rPr>
                <w:rFonts w:ascii="Arial" w:hAnsi="Arial" w:cs="Arial"/>
                <w:b/>
                <w:sz w:val="24"/>
                <w:szCs w:val="24"/>
              </w:rPr>
            </w:pPr>
            <w:r>
              <w:rPr>
                <w:rFonts w:ascii="Arial" w:hAnsi="Arial" w:cs="Arial"/>
                <w:b/>
                <w:sz w:val="24"/>
                <w:szCs w:val="24"/>
              </w:rPr>
              <w:t>TH</w:t>
            </w:r>
            <w:r w:rsidR="00F01722">
              <w:rPr>
                <w:rFonts w:ascii="Arial" w:hAnsi="Arial" w:cs="Arial"/>
                <w:b/>
                <w:sz w:val="24"/>
                <w:szCs w:val="24"/>
              </w:rPr>
              <w:t xml:space="preserve"> / VB</w:t>
            </w:r>
          </w:p>
        </w:tc>
      </w:tr>
      <w:tr w:rsidR="00867FFB" w:rsidRPr="00710141" w14:paraId="794EB081" w14:textId="77777777" w:rsidTr="000B2D8A">
        <w:tc>
          <w:tcPr>
            <w:tcW w:w="687" w:type="dxa"/>
          </w:tcPr>
          <w:p w14:paraId="465A7297" w14:textId="1F09FB8B" w:rsidR="00867FFB" w:rsidRPr="00710141" w:rsidRDefault="003041F6" w:rsidP="008B1A1C">
            <w:pPr>
              <w:spacing w:before="120" w:after="120"/>
              <w:rPr>
                <w:rFonts w:ascii="Arial" w:hAnsi="Arial" w:cs="Arial"/>
                <w:b/>
                <w:sz w:val="24"/>
                <w:szCs w:val="24"/>
              </w:rPr>
            </w:pPr>
            <w:r>
              <w:rPr>
                <w:rFonts w:ascii="Arial" w:hAnsi="Arial" w:cs="Arial"/>
                <w:b/>
                <w:sz w:val="24"/>
                <w:szCs w:val="24"/>
              </w:rPr>
              <w:lastRenderedPageBreak/>
              <w:t>7</w:t>
            </w:r>
          </w:p>
        </w:tc>
        <w:tc>
          <w:tcPr>
            <w:tcW w:w="8505" w:type="dxa"/>
          </w:tcPr>
          <w:p w14:paraId="16EAE8E5" w14:textId="1E7A2E24" w:rsidR="00867FFB" w:rsidRPr="00710141" w:rsidRDefault="00891F6F" w:rsidP="008B1A1C">
            <w:pPr>
              <w:spacing w:before="120" w:after="120"/>
              <w:rPr>
                <w:rFonts w:ascii="Arial" w:hAnsi="Arial" w:cs="Arial"/>
                <w:b/>
                <w:sz w:val="24"/>
                <w:szCs w:val="24"/>
              </w:rPr>
            </w:pPr>
            <w:r>
              <w:rPr>
                <w:rFonts w:ascii="Arial" w:hAnsi="Arial" w:cs="Arial"/>
                <w:b/>
                <w:sz w:val="24"/>
                <w:szCs w:val="24"/>
              </w:rPr>
              <w:t>SERVICE PRESSURES &amp; WORKFORCE UPDATES</w:t>
            </w:r>
          </w:p>
        </w:tc>
        <w:tc>
          <w:tcPr>
            <w:tcW w:w="1422" w:type="dxa"/>
          </w:tcPr>
          <w:p w14:paraId="4CF54B18" w14:textId="77777777" w:rsidR="00867FFB" w:rsidRPr="00710141" w:rsidRDefault="00867FFB" w:rsidP="008B1A1C">
            <w:pPr>
              <w:spacing w:before="120" w:after="120"/>
              <w:jc w:val="right"/>
              <w:rPr>
                <w:rFonts w:ascii="Arial" w:hAnsi="Arial" w:cs="Arial"/>
                <w:b/>
                <w:sz w:val="24"/>
                <w:szCs w:val="24"/>
              </w:rPr>
            </w:pPr>
          </w:p>
        </w:tc>
      </w:tr>
      <w:tr w:rsidR="00501E94" w:rsidRPr="00710141" w14:paraId="7B1CCA76" w14:textId="77777777" w:rsidTr="000B2D8A">
        <w:tc>
          <w:tcPr>
            <w:tcW w:w="687" w:type="dxa"/>
          </w:tcPr>
          <w:p w14:paraId="2821E21F" w14:textId="77777777" w:rsidR="00501E94" w:rsidRPr="00710141" w:rsidRDefault="00501E94" w:rsidP="008B1A1C">
            <w:pPr>
              <w:spacing w:before="120" w:after="120"/>
              <w:rPr>
                <w:rFonts w:ascii="Arial" w:hAnsi="Arial" w:cs="Arial"/>
                <w:bCs/>
                <w:sz w:val="24"/>
                <w:szCs w:val="24"/>
              </w:rPr>
            </w:pPr>
          </w:p>
        </w:tc>
        <w:tc>
          <w:tcPr>
            <w:tcW w:w="8505" w:type="dxa"/>
          </w:tcPr>
          <w:p w14:paraId="66AB968B" w14:textId="77777777" w:rsidR="00501E94" w:rsidRDefault="00501E94" w:rsidP="00501E94">
            <w:pPr>
              <w:spacing w:before="120" w:after="120"/>
              <w:ind w:right="128"/>
              <w:rPr>
                <w:rFonts w:ascii="Arial" w:hAnsi="Arial" w:cs="Arial"/>
                <w:b/>
                <w:bCs/>
                <w:sz w:val="24"/>
                <w:szCs w:val="24"/>
              </w:rPr>
            </w:pPr>
            <w:r w:rsidRPr="008763AB">
              <w:rPr>
                <w:rFonts w:ascii="Arial" w:hAnsi="Arial" w:cs="Arial"/>
                <w:b/>
                <w:bCs/>
                <w:sz w:val="24"/>
                <w:szCs w:val="24"/>
              </w:rPr>
              <w:t>7.1</w:t>
            </w:r>
            <w:r w:rsidRPr="00814071">
              <w:rPr>
                <w:rFonts w:ascii="Arial" w:hAnsi="Arial" w:cs="Arial"/>
                <w:b/>
                <w:bCs/>
                <w:sz w:val="24"/>
                <w:szCs w:val="24"/>
              </w:rPr>
              <w:tab/>
            </w:r>
            <w:r w:rsidRPr="00FC4238">
              <w:rPr>
                <w:rFonts w:ascii="Arial" w:hAnsi="Arial" w:cs="Arial"/>
                <w:b/>
                <w:bCs/>
                <w:sz w:val="24"/>
                <w:szCs w:val="24"/>
              </w:rPr>
              <w:t>Multi-factorial Review Report on Attendance Management</w:t>
            </w:r>
          </w:p>
          <w:p w14:paraId="1D8912F8" w14:textId="32DCD05F" w:rsidR="00BB1567" w:rsidRPr="00BB1567" w:rsidRDefault="00BB1567" w:rsidP="00BB1567">
            <w:pPr>
              <w:spacing w:before="120" w:after="120"/>
              <w:ind w:right="128"/>
              <w:rPr>
                <w:rFonts w:ascii="Arial" w:hAnsi="Arial" w:cs="Arial"/>
                <w:sz w:val="24"/>
                <w:szCs w:val="24"/>
                <w:lang w:val="en-GB"/>
              </w:rPr>
            </w:pPr>
            <w:r w:rsidRPr="00BB1567">
              <w:rPr>
                <w:rFonts w:ascii="Arial" w:hAnsi="Arial" w:cs="Arial"/>
                <w:sz w:val="24"/>
                <w:szCs w:val="24"/>
                <w:lang w:val="en-GB"/>
              </w:rPr>
              <w:t xml:space="preserve">Olivia Robertson presented the report for information and assurance. She outlined the extensive work underway following the </w:t>
            </w:r>
            <w:r>
              <w:rPr>
                <w:rFonts w:ascii="Arial" w:hAnsi="Arial" w:cs="Arial"/>
                <w:sz w:val="24"/>
                <w:szCs w:val="24"/>
                <w:lang w:val="en-GB"/>
              </w:rPr>
              <w:t xml:space="preserve">Multifactorial </w:t>
            </w:r>
            <w:r w:rsidRPr="00BB1567">
              <w:rPr>
                <w:rFonts w:ascii="Arial" w:hAnsi="Arial" w:cs="Arial"/>
                <w:sz w:val="24"/>
                <w:szCs w:val="24"/>
                <w:lang w:val="en-GB"/>
              </w:rPr>
              <w:t xml:space="preserve">review of attendance management, led by Sam Clark. This work has been embedded into </w:t>
            </w:r>
            <w:r>
              <w:rPr>
                <w:rFonts w:ascii="Arial" w:hAnsi="Arial" w:cs="Arial"/>
                <w:sz w:val="24"/>
                <w:szCs w:val="24"/>
                <w:lang w:val="en-GB"/>
              </w:rPr>
              <w:t>P</w:t>
            </w:r>
            <w:r w:rsidRPr="00BB1567">
              <w:rPr>
                <w:rFonts w:ascii="Arial" w:hAnsi="Arial" w:cs="Arial"/>
                <w:sz w:val="24"/>
                <w:szCs w:val="24"/>
                <w:lang w:val="en-GB"/>
              </w:rPr>
              <w:t xml:space="preserve">rimary </w:t>
            </w:r>
            <w:r>
              <w:rPr>
                <w:rFonts w:ascii="Arial" w:hAnsi="Arial" w:cs="Arial"/>
                <w:sz w:val="24"/>
                <w:szCs w:val="24"/>
                <w:lang w:val="en-GB"/>
              </w:rPr>
              <w:t>C</w:t>
            </w:r>
            <w:r w:rsidRPr="00BB1567">
              <w:rPr>
                <w:rFonts w:ascii="Arial" w:hAnsi="Arial" w:cs="Arial"/>
                <w:sz w:val="24"/>
                <w:szCs w:val="24"/>
                <w:lang w:val="en-GB"/>
              </w:rPr>
              <w:t>are action plans across all services and was discussed at the Attendance Management Group on 28th August. The review, conducted between April and June 2023, was well received by the NHS Fife Attendance Management Group.</w:t>
            </w:r>
          </w:p>
          <w:p w14:paraId="2EA96985" w14:textId="1320BDA1" w:rsidR="00BB1567" w:rsidRPr="00BB1567" w:rsidRDefault="00BB1567" w:rsidP="00BB1567">
            <w:pPr>
              <w:spacing w:before="120" w:after="120"/>
              <w:ind w:right="128"/>
              <w:rPr>
                <w:rFonts w:ascii="Arial" w:hAnsi="Arial" w:cs="Arial"/>
                <w:sz w:val="24"/>
                <w:szCs w:val="24"/>
                <w:lang w:val="en-GB"/>
              </w:rPr>
            </w:pPr>
            <w:r w:rsidRPr="00BB1567">
              <w:rPr>
                <w:rFonts w:ascii="Arial" w:hAnsi="Arial" w:cs="Arial"/>
                <w:sz w:val="24"/>
                <w:szCs w:val="24"/>
                <w:lang w:val="en-GB"/>
              </w:rPr>
              <w:t>A proactive and more individualised approach is being taken to reflect the differing workforce needs across the partnership. Each service lead is engaging through the M</w:t>
            </w:r>
            <w:r w:rsidR="00E2126D">
              <w:rPr>
                <w:rFonts w:ascii="Arial" w:hAnsi="Arial" w:cs="Arial"/>
                <w:sz w:val="24"/>
                <w:szCs w:val="24"/>
                <w:lang w:val="en-GB"/>
              </w:rPr>
              <w:t>ultifactorial Review</w:t>
            </w:r>
            <w:r w:rsidRPr="00BB1567">
              <w:rPr>
                <w:rFonts w:ascii="Arial" w:hAnsi="Arial" w:cs="Arial"/>
                <w:sz w:val="24"/>
                <w:szCs w:val="24"/>
                <w:lang w:val="en-GB"/>
              </w:rPr>
              <w:t xml:space="preserve"> process to implement tailored action plans, developed in collaboration with staff, HR, and other stakeholders. All primary care services now have action plans in place, and progress will be reported bi-annually via flash reports to the Attendance </w:t>
            </w:r>
            <w:r w:rsidRPr="00BB1567">
              <w:rPr>
                <w:rFonts w:ascii="Arial" w:hAnsi="Arial" w:cs="Arial"/>
                <w:sz w:val="24"/>
                <w:szCs w:val="24"/>
                <w:lang w:val="en-GB"/>
              </w:rPr>
              <w:lastRenderedPageBreak/>
              <w:t>Management Group to provide ongoing assurance. Olivia offered to share these plans with portfolio leads.</w:t>
            </w:r>
          </w:p>
          <w:p w14:paraId="3441DA59" w14:textId="77777777" w:rsidR="00BB1567" w:rsidRPr="00BB1567" w:rsidRDefault="00BB1567" w:rsidP="00BB1567">
            <w:pPr>
              <w:spacing w:before="120" w:after="120"/>
              <w:ind w:right="128"/>
              <w:rPr>
                <w:rFonts w:ascii="Arial" w:hAnsi="Arial" w:cs="Arial"/>
                <w:sz w:val="24"/>
                <w:szCs w:val="24"/>
                <w:lang w:val="en-GB"/>
              </w:rPr>
            </w:pPr>
            <w:r w:rsidRPr="00BB1567">
              <w:rPr>
                <w:rFonts w:ascii="Arial" w:hAnsi="Arial" w:cs="Arial"/>
                <w:sz w:val="24"/>
                <w:szCs w:val="24"/>
                <w:lang w:val="en-GB"/>
              </w:rPr>
              <w:t>NHS Fife’s Attendance Management Group is also piloting this approach in two areas: maternity and estates. Olivia confirmed her willingness to support these efforts, while emphasising that service leads are responsible for implementing actions within their own areas.</w:t>
            </w:r>
          </w:p>
          <w:p w14:paraId="5D6269AA" w14:textId="77777777" w:rsidR="00BB1567" w:rsidRPr="00BB1567" w:rsidRDefault="00BB1567" w:rsidP="00BB1567">
            <w:pPr>
              <w:spacing w:before="120" w:after="120"/>
              <w:ind w:right="128"/>
              <w:rPr>
                <w:rFonts w:ascii="Arial" w:hAnsi="Arial" w:cs="Arial"/>
                <w:sz w:val="24"/>
                <w:szCs w:val="24"/>
                <w:lang w:val="en-GB"/>
              </w:rPr>
            </w:pPr>
            <w:r w:rsidRPr="00BB1567">
              <w:rPr>
                <w:rFonts w:ascii="Arial" w:hAnsi="Arial" w:cs="Arial"/>
                <w:b/>
                <w:bCs/>
                <w:sz w:val="24"/>
                <w:szCs w:val="24"/>
                <w:lang w:val="en-GB"/>
              </w:rPr>
              <w:t>Discussion and Questions:</w:t>
            </w:r>
          </w:p>
          <w:p w14:paraId="237C76BA" w14:textId="77777777" w:rsidR="00BB1567" w:rsidRPr="00BB1567" w:rsidRDefault="00BB1567" w:rsidP="00E2126D">
            <w:pPr>
              <w:numPr>
                <w:ilvl w:val="0"/>
                <w:numId w:val="32"/>
              </w:numPr>
              <w:spacing w:before="80" w:after="80"/>
              <w:ind w:left="714" w:right="130" w:hanging="357"/>
              <w:rPr>
                <w:rFonts w:ascii="Arial" w:hAnsi="Arial" w:cs="Arial"/>
                <w:sz w:val="24"/>
                <w:szCs w:val="24"/>
                <w:lang w:val="en-GB"/>
              </w:rPr>
            </w:pPr>
            <w:r w:rsidRPr="00BB1567">
              <w:rPr>
                <w:rFonts w:ascii="Arial" w:hAnsi="Arial" w:cs="Arial"/>
                <w:sz w:val="24"/>
                <w:szCs w:val="24"/>
                <w:lang w:val="en-GB"/>
              </w:rPr>
              <w:t>Vicki Bennett asked whether actions could be included in the flash reports.</w:t>
            </w:r>
            <w:r w:rsidRPr="00BB1567">
              <w:rPr>
                <w:rFonts w:ascii="Arial" w:hAnsi="Arial" w:cs="Arial"/>
                <w:sz w:val="24"/>
                <w:szCs w:val="24"/>
                <w:lang w:val="en-GB"/>
              </w:rPr>
              <w:br/>
              <w:t>Olivia agreed, noting that a one-size-fits-all approach is not appropriate and that actions will be tailored and reported back through portfolio attendance groups. She confirmed that actions can be included in the flash reports.</w:t>
            </w:r>
          </w:p>
          <w:p w14:paraId="78E37A7C" w14:textId="77777777" w:rsidR="00BB1567" w:rsidRPr="00BB1567" w:rsidRDefault="00BB1567" w:rsidP="00E2126D">
            <w:pPr>
              <w:numPr>
                <w:ilvl w:val="0"/>
                <w:numId w:val="32"/>
              </w:numPr>
              <w:spacing w:before="80" w:after="80"/>
              <w:ind w:left="714" w:right="130" w:hanging="357"/>
              <w:rPr>
                <w:rFonts w:ascii="Arial" w:hAnsi="Arial" w:cs="Arial"/>
                <w:sz w:val="24"/>
                <w:szCs w:val="24"/>
                <w:lang w:val="en-GB"/>
              </w:rPr>
            </w:pPr>
            <w:r w:rsidRPr="00BB1567">
              <w:rPr>
                <w:rFonts w:ascii="Arial" w:hAnsi="Arial" w:cs="Arial"/>
                <w:sz w:val="24"/>
                <w:szCs w:val="24"/>
                <w:lang w:val="en-GB"/>
              </w:rPr>
              <w:t>Yvonne expressed confusion about the current status and asked who represents Staffside on the groups. She also queried whether impact assessments are being carried out and what outcomes are being achieved.</w:t>
            </w:r>
            <w:r w:rsidRPr="00BB1567">
              <w:rPr>
                <w:rFonts w:ascii="Arial" w:hAnsi="Arial" w:cs="Arial"/>
                <w:sz w:val="24"/>
                <w:szCs w:val="24"/>
                <w:lang w:val="en-GB"/>
              </w:rPr>
              <w:br/>
              <w:t>Olivia clarified that the aim is to understand patterns of absence rather than introduce new policy. The work is intended to inform local action plans and avoid duplication, building on existing initiatives such as iMatter and wellbeing programmes. She confirmed that Ben represents Staffside on the group and that the approach is designed to empower service leads to reduce variation and promote consistency across services.</w:t>
            </w:r>
          </w:p>
          <w:p w14:paraId="49DEDABC" w14:textId="77777777" w:rsidR="00BB1567" w:rsidRPr="00BB1567" w:rsidRDefault="00BB1567" w:rsidP="00E2126D">
            <w:pPr>
              <w:numPr>
                <w:ilvl w:val="0"/>
                <w:numId w:val="32"/>
              </w:numPr>
              <w:spacing w:before="80" w:after="80"/>
              <w:ind w:left="714" w:right="130" w:hanging="357"/>
              <w:rPr>
                <w:rFonts w:ascii="Arial" w:hAnsi="Arial" w:cs="Arial"/>
                <w:sz w:val="24"/>
                <w:szCs w:val="24"/>
                <w:lang w:val="en-GB"/>
              </w:rPr>
            </w:pPr>
            <w:r w:rsidRPr="00BB1567">
              <w:rPr>
                <w:rFonts w:ascii="Arial" w:hAnsi="Arial" w:cs="Arial"/>
                <w:sz w:val="24"/>
                <w:szCs w:val="24"/>
                <w:lang w:val="en-GB"/>
              </w:rPr>
              <w:t>Yvonne also raised concerns about the lack of visible outcomes, despite frequent references to action plans.</w:t>
            </w:r>
            <w:r w:rsidRPr="00BB1567">
              <w:rPr>
                <w:rFonts w:ascii="Arial" w:hAnsi="Arial" w:cs="Arial"/>
                <w:sz w:val="24"/>
                <w:szCs w:val="24"/>
                <w:lang w:val="en-GB"/>
              </w:rPr>
              <w:br/>
              <w:t>Olivia responded that it is still early days, with implementation only beginning on 28th August. Once flash reports are received, learning and outcomes will be consolidated and shared.</w:t>
            </w:r>
          </w:p>
          <w:p w14:paraId="057A4986" w14:textId="18FA4B27" w:rsidR="00BB1567" w:rsidRPr="00BB1567" w:rsidRDefault="00BB1567" w:rsidP="00E2126D">
            <w:pPr>
              <w:numPr>
                <w:ilvl w:val="0"/>
                <w:numId w:val="32"/>
              </w:numPr>
              <w:spacing w:before="80" w:after="80"/>
              <w:ind w:left="714" w:right="130" w:hanging="357"/>
              <w:rPr>
                <w:rFonts w:ascii="Arial" w:hAnsi="Arial" w:cs="Arial"/>
                <w:sz w:val="24"/>
                <w:szCs w:val="24"/>
                <w:lang w:val="en-GB"/>
              </w:rPr>
            </w:pPr>
            <w:r w:rsidRPr="00BB1567">
              <w:rPr>
                <w:rFonts w:ascii="Arial" w:hAnsi="Arial" w:cs="Arial"/>
                <w:sz w:val="24"/>
                <w:szCs w:val="24"/>
                <w:lang w:val="en-GB"/>
              </w:rPr>
              <w:t>L</w:t>
            </w:r>
            <w:r w:rsidR="00307D76" w:rsidRPr="00307D76">
              <w:rPr>
                <w:rFonts w:ascii="Arial" w:hAnsi="Arial" w:cs="Arial"/>
                <w:sz w:val="24"/>
                <w:szCs w:val="24"/>
                <w:lang w:val="en-GB"/>
              </w:rPr>
              <w:t>ynne Garvey</w:t>
            </w:r>
            <w:r w:rsidRPr="00BB1567">
              <w:rPr>
                <w:rFonts w:ascii="Arial" w:hAnsi="Arial" w:cs="Arial"/>
                <w:sz w:val="24"/>
                <w:szCs w:val="24"/>
                <w:lang w:val="en-GB"/>
              </w:rPr>
              <w:t> added that MFR deep dives are being conducted across all portfolios. As part of the commitment to continuous improvement, shared learning will be captured and brought back to the group for further assurance.</w:t>
            </w:r>
          </w:p>
          <w:p w14:paraId="36EC846C" w14:textId="4331CF13" w:rsidR="00501E94" w:rsidRPr="00501E94" w:rsidRDefault="00501E94" w:rsidP="008B1A1C">
            <w:pPr>
              <w:spacing w:before="120" w:after="120"/>
              <w:ind w:right="128"/>
              <w:rPr>
                <w:rFonts w:ascii="Arial" w:hAnsi="Arial" w:cs="Arial"/>
                <w:sz w:val="24"/>
                <w:szCs w:val="24"/>
                <w:u w:val="single"/>
              </w:rPr>
            </w:pPr>
            <w:r w:rsidRPr="00A95A10">
              <w:rPr>
                <w:rFonts w:ascii="Arial" w:eastAsia="Times New Roman" w:hAnsi="Arial" w:cs="Arial"/>
                <w:b/>
                <w:sz w:val="24"/>
                <w:szCs w:val="24"/>
              </w:rPr>
              <w:t xml:space="preserve">LPF </w:t>
            </w:r>
            <w:r>
              <w:rPr>
                <w:rFonts w:ascii="Arial" w:eastAsia="Times New Roman" w:hAnsi="Arial" w:cs="Arial"/>
                <w:b/>
                <w:sz w:val="24"/>
                <w:szCs w:val="24"/>
              </w:rPr>
              <w:t xml:space="preserve">members </w:t>
            </w:r>
            <w:r w:rsidRPr="00A95A10">
              <w:rPr>
                <w:rFonts w:ascii="Arial" w:eastAsia="Times New Roman" w:hAnsi="Arial" w:cs="Arial"/>
                <w:b/>
                <w:sz w:val="24"/>
                <w:szCs w:val="24"/>
              </w:rPr>
              <w:t>were assured by the current position</w:t>
            </w:r>
            <w:r>
              <w:rPr>
                <w:rFonts w:ascii="Arial" w:eastAsia="Times New Roman" w:hAnsi="Arial" w:cs="Arial"/>
                <w:b/>
                <w:sz w:val="24"/>
                <w:szCs w:val="24"/>
              </w:rPr>
              <w:t xml:space="preserve"> and acknowledged the next steps towards positive progress.</w:t>
            </w:r>
          </w:p>
        </w:tc>
        <w:tc>
          <w:tcPr>
            <w:tcW w:w="1422" w:type="dxa"/>
          </w:tcPr>
          <w:p w14:paraId="2AA0EFD0" w14:textId="77777777" w:rsidR="00501E94" w:rsidRPr="00710141" w:rsidRDefault="00501E94" w:rsidP="008B1A1C">
            <w:pPr>
              <w:spacing w:before="120" w:after="120"/>
              <w:jc w:val="right"/>
              <w:rPr>
                <w:rFonts w:ascii="Arial" w:hAnsi="Arial" w:cs="Arial"/>
                <w:b/>
                <w:sz w:val="24"/>
                <w:szCs w:val="24"/>
              </w:rPr>
            </w:pPr>
          </w:p>
        </w:tc>
      </w:tr>
      <w:tr w:rsidR="00501E94" w:rsidRPr="00710141" w14:paraId="142AE7BE" w14:textId="77777777" w:rsidTr="000B2D8A">
        <w:tc>
          <w:tcPr>
            <w:tcW w:w="687" w:type="dxa"/>
          </w:tcPr>
          <w:p w14:paraId="4EF7CCC8" w14:textId="77777777" w:rsidR="00501E94" w:rsidRPr="00710141" w:rsidRDefault="00501E94" w:rsidP="008B1A1C">
            <w:pPr>
              <w:spacing w:before="120" w:after="120"/>
              <w:rPr>
                <w:rFonts w:ascii="Arial" w:hAnsi="Arial" w:cs="Arial"/>
                <w:bCs/>
                <w:sz w:val="24"/>
                <w:szCs w:val="24"/>
              </w:rPr>
            </w:pPr>
          </w:p>
        </w:tc>
        <w:tc>
          <w:tcPr>
            <w:tcW w:w="8505" w:type="dxa"/>
          </w:tcPr>
          <w:p w14:paraId="41BEC4CC" w14:textId="77777777" w:rsidR="00501E94" w:rsidRPr="00FC4238" w:rsidRDefault="00501E94" w:rsidP="00501E94">
            <w:pPr>
              <w:spacing w:before="120" w:after="120"/>
              <w:ind w:right="128"/>
              <w:rPr>
                <w:rFonts w:ascii="Arial" w:hAnsi="Arial" w:cs="Arial"/>
                <w:b/>
                <w:bCs/>
                <w:sz w:val="24"/>
                <w:szCs w:val="24"/>
              </w:rPr>
            </w:pPr>
            <w:r w:rsidRPr="008763AB">
              <w:rPr>
                <w:rFonts w:ascii="Arial" w:hAnsi="Arial" w:cs="Arial"/>
                <w:b/>
                <w:bCs/>
                <w:sz w:val="24"/>
                <w:szCs w:val="24"/>
              </w:rPr>
              <w:t>7.2</w:t>
            </w:r>
            <w:r w:rsidRPr="00625D98">
              <w:rPr>
                <w:rFonts w:ascii="Arial" w:hAnsi="Arial" w:cs="Arial"/>
                <w:b/>
                <w:bCs/>
                <w:sz w:val="24"/>
                <w:szCs w:val="24"/>
              </w:rPr>
              <w:t xml:space="preserve"> </w:t>
            </w:r>
            <w:r w:rsidRPr="00625D98">
              <w:rPr>
                <w:rFonts w:ascii="Arial" w:hAnsi="Arial" w:cs="Arial"/>
                <w:b/>
                <w:bCs/>
                <w:sz w:val="24"/>
                <w:szCs w:val="24"/>
              </w:rPr>
              <w:tab/>
            </w:r>
            <w:r w:rsidRPr="00FC4238">
              <w:rPr>
                <w:rFonts w:ascii="Arial" w:hAnsi="Arial" w:cs="Arial"/>
                <w:b/>
                <w:bCs/>
                <w:sz w:val="24"/>
                <w:szCs w:val="24"/>
              </w:rPr>
              <w:t>Workforce Plan Flash Report</w:t>
            </w:r>
          </w:p>
          <w:p w14:paraId="28A02E28" w14:textId="7D5D65AF" w:rsidR="00952729" w:rsidRPr="00952729" w:rsidRDefault="00952729" w:rsidP="00952729">
            <w:pPr>
              <w:spacing w:before="120" w:after="120"/>
              <w:ind w:right="128"/>
              <w:rPr>
                <w:rFonts w:ascii="Arial" w:hAnsi="Arial" w:cs="Arial"/>
                <w:sz w:val="24"/>
                <w:szCs w:val="24"/>
                <w:lang w:val="en-GB"/>
              </w:rPr>
            </w:pPr>
            <w:r w:rsidRPr="00952729">
              <w:rPr>
                <w:rFonts w:ascii="Arial" w:hAnsi="Arial" w:cs="Arial"/>
                <w:sz w:val="24"/>
                <w:szCs w:val="24"/>
                <w:lang w:val="en-GB"/>
              </w:rPr>
              <w:t>Roy Lawrence presented the Workforce Plan flash report for assurance, providing a brief overview of progress to date. This marks the final update before the publication of the full annual Workforce Report, which will include sections on Equality, Diversity &amp; Inclusion (EDI) and Staff Wellbeing. Roy expressed thanks to members for their support in compiling the report</w:t>
            </w:r>
            <w:r w:rsidR="006A1249">
              <w:rPr>
                <w:rFonts w:ascii="Arial" w:hAnsi="Arial" w:cs="Arial"/>
                <w:sz w:val="24"/>
                <w:szCs w:val="24"/>
                <w:lang w:val="en-GB"/>
              </w:rPr>
              <w:t xml:space="preserve"> alongside </w:t>
            </w:r>
            <w:r w:rsidRPr="00952729">
              <w:rPr>
                <w:rFonts w:ascii="Arial" w:hAnsi="Arial" w:cs="Arial"/>
                <w:sz w:val="24"/>
                <w:szCs w:val="24"/>
                <w:lang w:val="en-GB"/>
              </w:rPr>
              <w:t>Dafydd.</w:t>
            </w:r>
          </w:p>
          <w:p w14:paraId="24176CA8" w14:textId="15137F4A" w:rsidR="00952729" w:rsidRPr="00952729" w:rsidRDefault="00952729" w:rsidP="00952729">
            <w:pPr>
              <w:spacing w:before="120" w:after="120"/>
              <w:ind w:right="128"/>
              <w:rPr>
                <w:rFonts w:ascii="Arial" w:hAnsi="Arial" w:cs="Arial"/>
                <w:sz w:val="24"/>
                <w:szCs w:val="24"/>
                <w:lang w:val="en-GB"/>
              </w:rPr>
            </w:pPr>
            <w:r w:rsidRPr="00952729">
              <w:rPr>
                <w:rFonts w:ascii="Arial" w:hAnsi="Arial" w:cs="Arial"/>
                <w:sz w:val="24"/>
                <w:szCs w:val="24"/>
                <w:lang w:val="en-GB"/>
              </w:rPr>
              <w:lastRenderedPageBreak/>
              <w:t xml:space="preserve">The Strategic Plan remains a key document in setting workforce priorities. Work will continue on the development of the Workforce </w:t>
            </w:r>
            <w:proofErr w:type="gramStart"/>
            <w:r w:rsidRPr="00952729">
              <w:rPr>
                <w:rFonts w:ascii="Arial" w:hAnsi="Arial" w:cs="Arial"/>
                <w:sz w:val="24"/>
                <w:szCs w:val="24"/>
                <w:lang w:val="en-GB"/>
              </w:rPr>
              <w:t>Plan</w:t>
            </w:r>
            <w:proofErr w:type="gramEnd"/>
            <w:r w:rsidR="006A1249">
              <w:rPr>
                <w:rFonts w:ascii="Arial" w:hAnsi="Arial" w:cs="Arial"/>
                <w:sz w:val="24"/>
                <w:szCs w:val="24"/>
                <w:lang w:val="en-GB"/>
              </w:rPr>
              <w:t xml:space="preserve"> thereafter</w:t>
            </w:r>
            <w:r w:rsidRPr="00952729">
              <w:rPr>
                <w:rFonts w:ascii="Arial" w:hAnsi="Arial" w:cs="Arial"/>
                <w:sz w:val="24"/>
                <w:szCs w:val="24"/>
                <w:lang w:val="en-GB"/>
              </w:rPr>
              <w:t>, pending further guidance from the Scottish Government for 2026.</w:t>
            </w:r>
          </w:p>
          <w:p w14:paraId="31B01E62" w14:textId="2BA52D97" w:rsidR="00952729" w:rsidRPr="00952729" w:rsidRDefault="00952729" w:rsidP="00952729">
            <w:pPr>
              <w:spacing w:before="120" w:after="120"/>
              <w:ind w:right="128"/>
              <w:rPr>
                <w:rFonts w:ascii="Arial" w:hAnsi="Arial" w:cs="Arial"/>
                <w:sz w:val="24"/>
                <w:szCs w:val="24"/>
                <w:lang w:val="en-GB"/>
              </w:rPr>
            </w:pPr>
            <w:r w:rsidRPr="00952729">
              <w:rPr>
                <w:rFonts w:ascii="Arial" w:hAnsi="Arial" w:cs="Arial"/>
                <w:sz w:val="24"/>
                <w:szCs w:val="24"/>
                <w:lang w:val="en-GB"/>
              </w:rPr>
              <w:t xml:space="preserve">Roy highlighted that a significant amount of positive work is </w:t>
            </w:r>
            <w:r w:rsidR="000D4586" w:rsidRPr="00952729">
              <w:rPr>
                <w:rFonts w:ascii="Arial" w:hAnsi="Arial" w:cs="Arial"/>
                <w:sz w:val="24"/>
                <w:szCs w:val="24"/>
                <w:lang w:val="en-GB"/>
              </w:rPr>
              <w:t>ongoing and</w:t>
            </w:r>
            <w:r w:rsidR="006A1249">
              <w:rPr>
                <w:rFonts w:ascii="Arial" w:hAnsi="Arial" w:cs="Arial"/>
                <w:sz w:val="24"/>
                <w:szCs w:val="24"/>
                <w:lang w:val="en-GB"/>
              </w:rPr>
              <w:t xml:space="preserve"> advised that</w:t>
            </w:r>
            <w:r w:rsidRPr="00952729">
              <w:rPr>
                <w:rFonts w:ascii="Arial" w:hAnsi="Arial" w:cs="Arial"/>
                <w:sz w:val="24"/>
                <w:szCs w:val="24"/>
                <w:lang w:val="en-GB"/>
              </w:rPr>
              <w:t xml:space="preserve"> a comprehensive report will be brought to the next LPF meeting for further assurance.</w:t>
            </w:r>
          </w:p>
          <w:p w14:paraId="4FA2575C" w14:textId="77777777" w:rsidR="00501E94" w:rsidRDefault="00501E94" w:rsidP="005270E7">
            <w:pPr>
              <w:spacing w:before="120" w:after="120"/>
              <w:rPr>
                <w:rFonts w:ascii="Arial" w:eastAsia="Times New Roman" w:hAnsi="Arial" w:cs="Arial"/>
                <w:b/>
                <w:sz w:val="24"/>
                <w:szCs w:val="24"/>
              </w:rPr>
            </w:pPr>
            <w:r w:rsidRPr="00A95A10">
              <w:rPr>
                <w:rFonts w:ascii="Arial" w:eastAsia="Times New Roman" w:hAnsi="Arial" w:cs="Arial"/>
                <w:b/>
                <w:sz w:val="24"/>
                <w:szCs w:val="24"/>
              </w:rPr>
              <w:t xml:space="preserve">LPF </w:t>
            </w:r>
            <w:r>
              <w:rPr>
                <w:rFonts w:ascii="Arial" w:eastAsia="Times New Roman" w:hAnsi="Arial" w:cs="Arial"/>
                <w:b/>
                <w:sz w:val="24"/>
                <w:szCs w:val="24"/>
              </w:rPr>
              <w:t>mem</w:t>
            </w:r>
            <w:r w:rsidR="005270E7">
              <w:rPr>
                <w:rFonts w:ascii="Arial" w:eastAsia="Times New Roman" w:hAnsi="Arial" w:cs="Arial"/>
                <w:b/>
                <w:sz w:val="24"/>
                <w:szCs w:val="24"/>
              </w:rPr>
              <w:t>b</w:t>
            </w:r>
            <w:r>
              <w:rPr>
                <w:rFonts w:ascii="Arial" w:eastAsia="Times New Roman" w:hAnsi="Arial" w:cs="Arial"/>
                <w:b/>
                <w:sz w:val="24"/>
                <w:szCs w:val="24"/>
              </w:rPr>
              <w:t xml:space="preserve">ers </w:t>
            </w:r>
            <w:r w:rsidRPr="00A95A10">
              <w:rPr>
                <w:rFonts w:ascii="Arial" w:eastAsia="Times New Roman" w:hAnsi="Arial" w:cs="Arial"/>
                <w:b/>
                <w:sz w:val="24"/>
                <w:szCs w:val="24"/>
              </w:rPr>
              <w:t xml:space="preserve">were assured by </w:t>
            </w:r>
            <w:proofErr w:type="gramStart"/>
            <w:r w:rsidRPr="00A95A10">
              <w:rPr>
                <w:rFonts w:ascii="Arial" w:eastAsia="Times New Roman" w:hAnsi="Arial" w:cs="Arial"/>
                <w:b/>
                <w:sz w:val="24"/>
                <w:szCs w:val="24"/>
              </w:rPr>
              <w:t>the</w:t>
            </w:r>
            <w:proofErr w:type="gramEnd"/>
            <w:r w:rsidRPr="00A95A10">
              <w:rPr>
                <w:rFonts w:ascii="Arial" w:eastAsia="Times New Roman" w:hAnsi="Arial" w:cs="Arial"/>
                <w:b/>
                <w:sz w:val="24"/>
                <w:szCs w:val="24"/>
              </w:rPr>
              <w:t xml:space="preserve"> current position.</w:t>
            </w:r>
          </w:p>
          <w:p w14:paraId="1377E20F" w14:textId="32BF4F1D" w:rsidR="000D4586" w:rsidRPr="005270E7" w:rsidRDefault="000D4586" w:rsidP="008907E0">
            <w:pPr>
              <w:spacing w:before="120" w:after="120"/>
              <w:rPr>
                <w:rFonts w:ascii="Arial" w:eastAsia="Times New Roman" w:hAnsi="Arial" w:cs="Arial"/>
                <w:b/>
                <w:sz w:val="24"/>
                <w:szCs w:val="24"/>
              </w:rPr>
            </w:pPr>
            <w:r>
              <w:rPr>
                <w:rFonts w:ascii="Arial" w:eastAsia="Times New Roman" w:hAnsi="Arial" w:cs="Arial"/>
                <w:b/>
                <w:sz w:val="24"/>
                <w:szCs w:val="24"/>
              </w:rPr>
              <w:t xml:space="preserve">Action: </w:t>
            </w:r>
            <w:r w:rsidR="002A5236">
              <w:rPr>
                <w:rFonts w:ascii="Arial" w:eastAsia="Times New Roman" w:hAnsi="Arial" w:cs="Arial"/>
                <w:b/>
                <w:sz w:val="24"/>
                <w:szCs w:val="24"/>
              </w:rPr>
              <w:t>Report to be brought to</w:t>
            </w:r>
            <w:r w:rsidR="00F26B30">
              <w:rPr>
                <w:rFonts w:ascii="Arial" w:eastAsia="Times New Roman" w:hAnsi="Arial" w:cs="Arial"/>
                <w:b/>
                <w:sz w:val="24"/>
                <w:szCs w:val="24"/>
              </w:rPr>
              <w:t xml:space="preserve"> LPF on 11th</w:t>
            </w:r>
            <w:r w:rsidR="002A5236">
              <w:rPr>
                <w:rFonts w:ascii="Arial" w:eastAsia="Times New Roman" w:hAnsi="Arial" w:cs="Arial"/>
                <w:b/>
                <w:sz w:val="24"/>
                <w:szCs w:val="24"/>
              </w:rPr>
              <w:t xml:space="preserve"> November 2025.</w:t>
            </w:r>
          </w:p>
        </w:tc>
        <w:tc>
          <w:tcPr>
            <w:tcW w:w="1422" w:type="dxa"/>
          </w:tcPr>
          <w:p w14:paraId="692DDF31" w14:textId="77777777" w:rsidR="00501E94" w:rsidRDefault="00501E94" w:rsidP="008B1A1C">
            <w:pPr>
              <w:spacing w:before="120" w:after="120"/>
              <w:jc w:val="right"/>
              <w:rPr>
                <w:rFonts w:ascii="Arial" w:hAnsi="Arial" w:cs="Arial"/>
                <w:b/>
                <w:sz w:val="24"/>
                <w:szCs w:val="24"/>
              </w:rPr>
            </w:pPr>
          </w:p>
          <w:p w14:paraId="46CF6D93" w14:textId="77777777" w:rsidR="002A5236" w:rsidRDefault="002A5236" w:rsidP="008B1A1C">
            <w:pPr>
              <w:spacing w:before="120" w:after="120"/>
              <w:jc w:val="right"/>
              <w:rPr>
                <w:rFonts w:ascii="Arial" w:hAnsi="Arial" w:cs="Arial"/>
                <w:b/>
                <w:sz w:val="24"/>
                <w:szCs w:val="24"/>
              </w:rPr>
            </w:pPr>
          </w:p>
          <w:p w14:paraId="337D6E32" w14:textId="77777777" w:rsidR="002A5236" w:rsidRDefault="002A5236" w:rsidP="008B1A1C">
            <w:pPr>
              <w:spacing w:before="120" w:after="120"/>
              <w:jc w:val="right"/>
              <w:rPr>
                <w:rFonts w:ascii="Arial" w:hAnsi="Arial" w:cs="Arial"/>
                <w:b/>
                <w:sz w:val="24"/>
                <w:szCs w:val="24"/>
              </w:rPr>
            </w:pPr>
          </w:p>
          <w:p w14:paraId="10210ED0" w14:textId="77777777" w:rsidR="002A5236" w:rsidRDefault="002A5236" w:rsidP="008B1A1C">
            <w:pPr>
              <w:spacing w:before="120" w:after="120"/>
              <w:jc w:val="right"/>
              <w:rPr>
                <w:rFonts w:ascii="Arial" w:hAnsi="Arial" w:cs="Arial"/>
                <w:b/>
                <w:sz w:val="24"/>
                <w:szCs w:val="24"/>
              </w:rPr>
            </w:pPr>
          </w:p>
          <w:p w14:paraId="0405A868" w14:textId="77777777" w:rsidR="002A5236" w:rsidRDefault="002A5236" w:rsidP="008B1A1C">
            <w:pPr>
              <w:spacing w:before="120" w:after="120"/>
              <w:jc w:val="right"/>
              <w:rPr>
                <w:rFonts w:ascii="Arial" w:hAnsi="Arial" w:cs="Arial"/>
                <w:b/>
                <w:sz w:val="24"/>
                <w:szCs w:val="24"/>
              </w:rPr>
            </w:pPr>
          </w:p>
          <w:p w14:paraId="55BA567E" w14:textId="77777777" w:rsidR="002A5236" w:rsidRDefault="002A5236" w:rsidP="008B1A1C">
            <w:pPr>
              <w:spacing w:before="120" w:after="120"/>
              <w:jc w:val="right"/>
              <w:rPr>
                <w:rFonts w:ascii="Arial" w:hAnsi="Arial" w:cs="Arial"/>
                <w:b/>
                <w:sz w:val="24"/>
                <w:szCs w:val="24"/>
              </w:rPr>
            </w:pPr>
          </w:p>
          <w:p w14:paraId="3597D4F3" w14:textId="77777777" w:rsidR="002A5236" w:rsidRDefault="002A5236" w:rsidP="008B1A1C">
            <w:pPr>
              <w:spacing w:before="120" w:after="120"/>
              <w:jc w:val="right"/>
              <w:rPr>
                <w:rFonts w:ascii="Arial" w:hAnsi="Arial" w:cs="Arial"/>
                <w:b/>
                <w:sz w:val="24"/>
                <w:szCs w:val="24"/>
              </w:rPr>
            </w:pPr>
          </w:p>
          <w:p w14:paraId="23CE3850" w14:textId="77777777" w:rsidR="002A5236" w:rsidRDefault="002A5236" w:rsidP="008B1A1C">
            <w:pPr>
              <w:spacing w:before="120" w:after="120"/>
              <w:jc w:val="right"/>
              <w:rPr>
                <w:rFonts w:ascii="Arial" w:hAnsi="Arial" w:cs="Arial"/>
                <w:b/>
                <w:sz w:val="24"/>
                <w:szCs w:val="24"/>
              </w:rPr>
            </w:pPr>
          </w:p>
          <w:p w14:paraId="45EDB497" w14:textId="77777777" w:rsidR="002A5236" w:rsidRDefault="002A5236" w:rsidP="008B1A1C">
            <w:pPr>
              <w:spacing w:before="120" w:after="120"/>
              <w:jc w:val="right"/>
              <w:rPr>
                <w:rFonts w:ascii="Arial" w:hAnsi="Arial" w:cs="Arial"/>
                <w:b/>
                <w:sz w:val="24"/>
                <w:szCs w:val="24"/>
              </w:rPr>
            </w:pPr>
          </w:p>
          <w:p w14:paraId="6F424697" w14:textId="77777777" w:rsidR="002A5236" w:rsidRDefault="002A5236" w:rsidP="008B1A1C">
            <w:pPr>
              <w:spacing w:before="120" w:after="120"/>
              <w:jc w:val="right"/>
              <w:rPr>
                <w:rFonts w:ascii="Arial" w:hAnsi="Arial" w:cs="Arial"/>
                <w:b/>
                <w:sz w:val="24"/>
                <w:szCs w:val="24"/>
              </w:rPr>
            </w:pPr>
          </w:p>
          <w:p w14:paraId="3F7BB3CA" w14:textId="77777777" w:rsidR="002A5236" w:rsidRDefault="002A5236" w:rsidP="008B1A1C">
            <w:pPr>
              <w:spacing w:before="120" w:after="120"/>
              <w:jc w:val="right"/>
              <w:rPr>
                <w:rFonts w:ascii="Arial" w:hAnsi="Arial" w:cs="Arial"/>
                <w:b/>
                <w:sz w:val="24"/>
                <w:szCs w:val="24"/>
              </w:rPr>
            </w:pPr>
          </w:p>
          <w:p w14:paraId="16E85E2B" w14:textId="77777777" w:rsidR="002A5236" w:rsidRDefault="002A5236" w:rsidP="008B1A1C">
            <w:pPr>
              <w:spacing w:before="120" w:after="120"/>
              <w:jc w:val="right"/>
              <w:rPr>
                <w:rFonts w:ascii="Arial" w:hAnsi="Arial" w:cs="Arial"/>
                <w:b/>
                <w:sz w:val="24"/>
                <w:szCs w:val="24"/>
              </w:rPr>
            </w:pPr>
          </w:p>
          <w:p w14:paraId="79282546" w14:textId="573F9266" w:rsidR="002A5236" w:rsidRPr="00710141" w:rsidRDefault="008907E0" w:rsidP="008907E0">
            <w:pPr>
              <w:spacing w:before="120" w:after="120"/>
              <w:jc w:val="right"/>
              <w:rPr>
                <w:rFonts w:ascii="Arial" w:hAnsi="Arial" w:cs="Arial"/>
                <w:b/>
                <w:sz w:val="24"/>
                <w:szCs w:val="24"/>
              </w:rPr>
            </w:pPr>
            <w:r>
              <w:rPr>
                <w:rFonts w:ascii="Arial" w:hAnsi="Arial" w:cs="Arial"/>
                <w:b/>
                <w:sz w:val="24"/>
                <w:szCs w:val="24"/>
              </w:rPr>
              <w:t>RLaw</w:t>
            </w:r>
          </w:p>
        </w:tc>
      </w:tr>
      <w:tr w:rsidR="005270E7" w:rsidRPr="00710141" w14:paraId="26D7F424" w14:textId="77777777" w:rsidTr="000B2D8A">
        <w:tc>
          <w:tcPr>
            <w:tcW w:w="687" w:type="dxa"/>
          </w:tcPr>
          <w:p w14:paraId="25CD10D6" w14:textId="77777777" w:rsidR="005270E7" w:rsidRPr="00710141" w:rsidRDefault="005270E7" w:rsidP="008B1A1C">
            <w:pPr>
              <w:spacing w:before="120" w:after="120"/>
              <w:rPr>
                <w:rFonts w:ascii="Arial" w:hAnsi="Arial" w:cs="Arial"/>
                <w:bCs/>
                <w:sz w:val="24"/>
                <w:szCs w:val="24"/>
              </w:rPr>
            </w:pPr>
          </w:p>
        </w:tc>
        <w:tc>
          <w:tcPr>
            <w:tcW w:w="8505" w:type="dxa"/>
          </w:tcPr>
          <w:p w14:paraId="5608FD7F" w14:textId="5BB3AE98" w:rsidR="005270E7" w:rsidRPr="00FC4238" w:rsidRDefault="005270E7" w:rsidP="005270E7">
            <w:pPr>
              <w:spacing w:before="120" w:after="120"/>
              <w:ind w:right="128"/>
              <w:rPr>
                <w:rFonts w:ascii="Arial" w:hAnsi="Arial" w:cs="Arial"/>
                <w:b/>
                <w:bCs/>
                <w:sz w:val="24"/>
                <w:szCs w:val="24"/>
              </w:rPr>
            </w:pPr>
            <w:r w:rsidRPr="00FC4238">
              <w:rPr>
                <w:rFonts w:ascii="Arial" w:hAnsi="Arial" w:cs="Arial"/>
                <w:b/>
                <w:bCs/>
                <w:sz w:val="24"/>
                <w:szCs w:val="24"/>
              </w:rPr>
              <w:t>7.</w:t>
            </w:r>
            <w:r w:rsidR="00123D7B">
              <w:rPr>
                <w:rFonts w:ascii="Arial" w:hAnsi="Arial" w:cs="Arial"/>
                <w:b/>
                <w:bCs/>
                <w:sz w:val="24"/>
                <w:szCs w:val="24"/>
              </w:rPr>
              <w:t>3</w:t>
            </w:r>
            <w:r w:rsidRPr="00FC4238">
              <w:rPr>
                <w:rFonts w:ascii="Arial" w:hAnsi="Arial" w:cs="Arial"/>
                <w:b/>
                <w:bCs/>
                <w:sz w:val="24"/>
                <w:szCs w:val="24"/>
              </w:rPr>
              <w:tab/>
              <w:t>VMF Process</w:t>
            </w:r>
          </w:p>
          <w:p w14:paraId="31F1E1AE" w14:textId="30F2EBD8" w:rsidR="005270E7" w:rsidRDefault="005270E7" w:rsidP="005270E7">
            <w:pPr>
              <w:spacing w:before="120" w:after="120"/>
              <w:ind w:right="128"/>
              <w:rPr>
                <w:rFonts w:ascii="Arial" w:hAnsi="Arial" w:cs="Arial"/>
                <w:sz w:val="24"/>
                <w:szCs w:val="24"/>
              </w:rPr>
            </w:pPr>
            <w:r>
              <w:rPr>
                <w:rFonts w:ascii="Arial" w:hAnsi="Arial" w:cs="Arial"/>
                <w:sz w:val="24"/>
                <w:szCs w:val="24"/>
              </w:rPr>
              <w:t xml:space="preserve">Vicki Bennett </w:t>
            </w:r>
            <w:r w:rsidR="00102EC6">
              <w:rPr>
                <w:rFonts w:ascii="Arial" w:hAnsi="Arial" w:cs="Arial"/>
                <w:sz w:val="24"/>
                <w:szCs w:val="24"/>
              </w:rPr>
              <w:t xml:space="preserve">requested a discussion around VMF process </w:t>
            </w:r>
            <w:r w:rsidR="007751B7">
              <w:rPr>
                <w:rFonts w:ascii="Arial" w:hAnsi="Arial" w:cs="Arial"/>
                <w:sz w:val="24"/>
                <w:szCs w:val="24"/>
              </w:rPr>
              <w:t xml:space="preserve">noting </w:t>
            </w:r>
            <w:r w:rsidR="00102EC6">
              <w:rPr>
                <w:rFonts w:ascii="Arial" w:hAnsi="Arial" w:cs="Arial"/>
                <w:sz w:val="24"/>
                <w:szCs w:val="24"/>
              </w:rPr>
              <w:t xml:space="preserve">frustrations </w:t>
            </w:r>
            <w:r w:rsidR="007751B7">
              <w:rPr>
                <w:rFonts w:ascii="Arial" w:hAnsi="Arial" w:cs="Arial"/>
                <w:sz w:val="24"/>
                <w:szCs w:val="24"/>
              </w:rPr>
              <w:t xml:space="preserve">around process and </w:t>
            </w:r>
            <w:r w:rsidR="005F1ECE">
              <w:rPr>
                <w:rFonts w:ascii="Arial" w:hAnsi="Arial" w:cs="Arial"/>
                <w:sz w:val="24"/>
                <w:szCs w:val="24"/>
              </w:rPr>
              <w:t xml:space="preserve">people </w:t>
            </w:r>
            <w:r w:rsidR="007751B7">
              <w:rPr>
                <w:rFonts w:ascii="Arial" w:hAnsi="Arial" w:cs="Arial"/>
                <w:sz w:val="24"/>
                <w:szCs w:val="24"/>
              </w:rPr>
              <w:t xml:space="preserve">perhaps </w:t>
            </w:r>
            <w:r w:rsidR="005F1ECE">
              <w:rPr>
                <w:rFonts w:ascii="Arial" w:hAnsi="Arial" w:cs="Arial"/>
                <w:sz w:val="24"/>
                <w:szCs w:val="24"/>
              </w:rPr>
              <w:t>not understanding</w:t>
            </w:r>
            <w:r w:rsidR="007751B7">
              <w:rPr>
                <w:rFonts w:ascii="Arial" w:hAnsi="Arial" w:cs="Arial"/>
                <w:sz w:val="24"/>
                <w:szCs w:val="24"/>
              </w:rPr>
              <w:t xml:space="preserve"> the sign-off</w:t>
            </w:r>
            <w:r w:rsidR="005F1ECE">
              <w:rPr>
                <w:rFonts w:ascii="Arial" w:hAnsi="Arial" w:cs="Arial"/>
                <w:sz w:val="24"/>
                <w:szCs w:val="24"/>
              </w:rPr>
              <w:t xml:space="preserve"> process. </w:t>
            </w:r>
          </w:p>
          <w:p w14:paraId="4B291611" w14:textId="22532FA9" w:rsidR="00875AC4" w:rsidRPr="00875AC4" w:rsidRDefault="00875AC4" w:rsidP="00875AC4">
            <w:pPr>
              <w:spacing w:before="120" w:after="120"/>
              <w:ind w:right="128"/>
              <w:rPr>
                <w:rFonts w:ascii="Arial" w:hAnsi="Arial" w:cs="Arial"/>
                <w:sz w:val="24"/>
                <w:szCs w:val="24"/>
                <w:lang w:val="en-GB"/>
              </w:rPr>
            </w:pPr>
            <w:r w:rsidRPr="00875AC4">
              <w:rPr>
                <w:rFonts w:ascii="Arial" w:hAnsi="Arial" w:cs="Arial"/>
                <w:sz w:val="24"/>
                <w:szCs w:val="24"/>
                <w:lang w:val="en-GB"/>
              </w:rPr>
              <w:t>Lynne Garvey acknowledged that the VMF process is complex. She explained that within</w:t>
            </w:r>
            <w:r>
              <w:rPr>
                <w:rFonts w:ascii="Arial" w:hAnsi="Arial" w:cs="Arial"/>
                <w:sz w:val="24"/>
                <w:szCs w:val="24"/>
                <w:lang w:val="en-GB"/>
              </w:rPr>
              <w:t xml:space="preserve"> the</w:t>
            </w:r>
            <w:r w:rsidRPr="00875AC4">
              <w:rPr>
                <w:rFonts w:ascii="Arial" w:hAnsi="Arial" w:cs="Arial"/>
                <w:sz w:val="24"/>
                <w:szCs w:val="24"/>
                <w:lang w:val="en-GB"/>
              </w:rPr>
              <w:t xml:space="preserve"> H</w:t>
            </w:r>
            <w:r>
              <w:rPr>
                <w:rFonts w:ascii="Arial" w:hAnsi="Arial" w:cs="Arial"/>
                <w:sz w:val="24"/>
                <w:szCs w:val="24"/>
                <w:lang w:val="en-GB"/>
              </w:rPr>
              <w:t>ealth and Social Care Partnership</w:t>
            </w:r>
            <w:r w:rsidRPr="00875AC4">
              <w:rPr>
                <w:rFonts w:ascii="Arial" w:hAnsi="Arial" w:cs="Arial"/>
                <w:sz w:val="24"/>
                <w:szCs w:val="24"/>
                <w:lang w:val="en-GB"/>
              </w:rPr>
              <w:t xml:space="preserve">, </w:t>
            </w:r>
            <w:r w:rsidR="009B4269">
              <w:rPr>
                <w:rFonts w:ascii="Arial" w:hAnsi="Arial" w:cs="Arial"/>
                <w:sz w:val="24"/>
                <w:szCs w:val="24"/>
                <w:lang w:val="en-GB"/>
              </w:rPr>
              <w:t>vacancies</w:t>
            </w:r>
            <w:r w:rsidRPr="00875AC4">
              <w:rPr>
                <w:rFonts w:ascii="Arial" w:hAnsi="Arial" w:cs="Arial"/>
                <w:sz w:val="24"/>
                <w:szCs w:val="24"/>
                <w:lang w:val="en-GB"/>
              </w:rPr>
              <w:t xml:space="preserve"> are reviewed by Heads of Service who</w:t>
            </w:r>
            <w:r w:rsidR="003C2B7D">
              <w:rPr>
                <w:rFonts w:ascii="Arial" w:hAnsi="Arial" w:cs="Arial"/>
                <w:sz w:val="24"/>
                <w:szCs w:val="24"/>
                <w:lang w:val="en-GB"/>
              </w:rPr>
              <w:t xml:space="preserve"> either approve to progress to panel,</w:t>
            </w:r>
            <w:r w:rsidRPr="00875AC4">
              <w:rPr>
                <w:rFonts w:ascii="Arial" w:hAnsi="Arial" w:cs="Arial"/>
                <w:sz w:val="24"/>
                <w:szCs w:val="24"/>
                <w:lang w:val="en-GB"/>
              </w:rPr>
              <w:t xml:space="preserve"> provid</w:t>
            </w:r>
            <w:r w:rsidR="003C2B7D">
              <w:rPr>
                <w:rFonts w:ascii="Arial" w:hAnsi="Arial" w:cs="Arial"/>
                <w:sz w:val="24"/>
                <w:szCs w:val="24"/>
                <w:lang w:val="en-GB"/>
              </w:rPr>
              <w:t>ing</w:t>
            </w:r>
            <w:r w:rsidRPr="00875AC4">
              <w:rPr>
                <w:rFonts w:ascii="Arial" w:hAnsi="Arial" w:cs="Arial"/>
                <w:sz w:val="24"/>
                <w:szCs w:val="24"/>
                <w:lang w:val="en-GB"/>
              </w:rPr>
              <w:t xml:space="preserve"> a rationale for the post or explore capacity elsewhere. Once approved, the HSCP submits the VMF to the NHS panel, which meets fortnightly. A tracker is in place to monitor all VMFs submitted to NHS.</w:t>
            </w:r>
          </w:p>
          <w:p w14:paraId="02405EA0" w14:textId="77777777" w:rsidR="00875AC4" w:rsidRPr="00875AC4" w:rsidRDefault="00875AC4" w:rsidP="00875AC4">
            <w:pPr>
              <w:spacing w:before="120" w:after="120"/>
              <w:ind w:right="128"/>
              <w:rPr>
                <w:rFonts w:ascii="Arial" w:hAnsi="Arial" w:cs="Arial"/>
                <w:sz w:val="24"/>
                <w:szCs w:val="24"/>
                <w:lang w:val="en-GB"/>
              </w:rPr>
            </w:pPr>
            <w:r w:rsidRPr="00875AC4">
              <w:rPr>
                <w:rFonts w:ascii="Arial" w:hAnsi="Arial" w:cs="Arial"/>
                <w:sz w:val="24"/>
                <w:szCs w:val="24"/>
                <w:lang w:val="en-GB"/>
              </w:rPr>
              <w:t>The NHS panel provides feedback and a decision to the recruiting manager. While efforts are made to prioritise critical posts, Lynne advised that she is currently unable to provide an update on the VMF process at the NHS panel.</w:t>
            </w:r>
          </w:p>
          <w:p w14:paraId="7A7AC86F" w14:textId="77777777" w:rsidR="00875AC4" w:rsidRPr="00875AC4" w:rsidRDefault="00875AC4" w:rsidP="00875AC4">
            <w:pPr>
              <w:spacing w:before="120" w:after="120"/>
              <w:ind w:right="128"/>
              <w:rPr>
                <w:rFonts w:ascii="Arial" w:hAnsi="Arial" w:cs="Arial"/>
                <w:sz w:val="24"/>
                <w:szCs w:val="24"/>
                <w:lang w:val="en-GB"/>
              </w:rPr>
            </w:pPr>
            <w:r w:rsidRPr="00875AC4">
              <w:rPr>
                <w:rFonts w:ascii="Arial" w:hAnsi="Arial" w:cs="Arial"/>
                <w:sz w:val="24"/>
                <w:szCs w:val="24"/>
                <w:lang w:val="en-GB"/>
              </w:rPr>
              <w:t>She also noted that the process differs significantly for Fife Council posts, which do not require panel approval. However, within HSCP, the same process is applied to both NHS and Council posts.</w:t>
            </w:r>
          </w:p>
          <w:p w14:paraId="0A7DDD75" w14:textId="77777777" w:rsidR="00FB26D7" w:rsidRPr="00FB26D7" w:rsidRDefault="00FB26D7" w:rsidP="00FB26D7">
            <w:pPr>
              <w:spacing w:before="120" w:after="120"/>
              <w:ind w:right="128"/>
              <w:rPr>
                <w:rFonts w:ascii="Arial" w:hAnsi="Arial" w:cs="Arial"/>
                <w:sz w:val="24"/>
                <w:szCs w:val="24"/>
              </w:rPr>
            </w:pPr>
            <w:r w:rsidRPr="00FB26D7">
              <w:rPr>
                <w:rFonts w:ascii="Arial" w:hAnsi="Arial" w:cs="Arial"/>
                <w:sz w:val="24"/>
                <w:szCs w:val="24"/>
              </w:rPr>
              <w:t>Vicki expressed frustration that, despite the robust scrutiny applied at HSCP level regarding funding and post justification, the NHS process can still result in a rejection. She highlighted a lack of clarity around why NHS can overturn decisions made following a thorough HSCP review.</w:t>
            </w:r>
          </w:p>
          <w:p w14:paraId="19A57F23" w14:textId="77777777" w:rsidR="00FB26D7" w:rsidRPr="00FB26D7" w:rsidRDefault="00FB26D7" w:rsidP="00FB26D7">
            <w:pPr>
              <w:spacing w:before="120" w:after="120"/>
              <w:ind w:right="128"/>
              <w:rPr>
                <w:rFonts w:ascii="Arial" w:hAnsi="Arial" w:cs="Arial"/>
                <w:sz w:val="24"/>
                <w:szCs w:val="24"/>
              </w:rPr>
            </w:pPr>
            <w:r w:rsidRPr="00FB26D7">
              <w:rPr>
                <w:rFonts w:ascii="Arial" w:hAnsi="Arial" w:cs="Arial"/>
                <w:sz w:val="24"/>
                <w:szCs w:val="24"/>
              </w:rPr>
              <w:t>Vicki suggested that this issue be raised at the Area Partnership Forum with NHS colleagues to better understand the rationale behind such decisions, as this is a key source of ongoing frustration.</w:t>
            </w:r>
          </w:p>
          <w:p w14:paraId="058A5029" w14:textId="77777777" w:rsidR="00994786" w:rsidRPr="00994786" w:rsidRDefault="00994786" w:rsidP="00994786">
            <w:pPr>
              <w:spacing w:before="120" w:after="120"/>
              <w:ind w:right="128"/>
              <w:rPr>
                <w:rFonts w:ascii="Arial" w:hAnsi="Arial" w:cs="Arial"/>
                <w:sz w:val="24"/>
                <w:szCs w:val="24"/>
              </w:rPr>
            </w:pPr>
            <w:r w:rsidRPr="00994786">
              <w:rPr>
                <w:rFonts w:ascii="Arial" w:hAnsi="Arial" w:cs="Arial"/>
                <w:sz w:val="24"/>
                <w:szCs w:val="24"/>
              </w:rPr>
              <w:t>Lynne acknowledged that although the service is delegated to the HSCP IJB, NHS Fife remains the employing body. This creates complexities around financial decision-making. She noted that the NHS Fife team is approaching recruitment through a lens of transformation, which can influence outcomes.</w:t>
            </w:r>
          </w:p>
          <w:p w14:paraId="4CA459A9" w14:textId="77777777" w:rsidR="00075110" w:rsidRDefault="00994786" w:rsidP="00FC4238">
            <w:pPr>
              <w:spacing w:before="120" w:after="120"/>
              <w:ind w:right="128"/>
              <w:rPr>
                <w:rFonts w:ascii="Arial" w:hAnsi="Arial" w:cs="Arial"/>
                <w:sz w:val="24"/>
                <w:szCs w:val="24"/>
              </w:rPr>
            </w:pPr>
            <w:r w:rsidRPr="00994786">
              <w:rPr>
                <w:rFonts w:ascii="Arial" w:hAnsi="Arial" w:cs="Arial"/>
                <w:sz w:val="24"/>
                <w:szCs w:val="24"/>
              </w:rPr>
              <w:t>Lynne welcomed Vicki’s intention to</w:t>
            </w:r>
            <w:r w:rsidR="00C42720">
              <w:rPr>
                <w:rFonts w:ascii="Arial" w:hAnsi="Arial" w:cs="Arial"/>
                <w:sz w:val="24"/>
                <w:szCs w:val="24"/>
              </w:rPr>
              <w:t xml:space="preserve"> ensure this is</w:t>
            </w:r>
            <w:r w:rsidRPr="00994786">
              <w:rPr>
                <w:rFonts w:ascii="Arial" w:hAnsi="Arial" w:cs="Arial"/>
                <w:sz w:val="24"/>
                <w:szCs w:val="24"/>
              </w:rPr>
              <w:t xml:space="preserve"> raise</w:t>
            </w:r>
            <w:r w:rsidR="00C42720">
              <w:rPr>
                <w:rFonts w:ascii="Arial" w:hAnsi="Arial" w:cs="Arial"/>
                <w:sz w:val="24"/>
                <w:szCs w:val="24"/>
              </w:rPr>
              <w:t>d</w:t>
            </w:r>
            <w:r w:rsidRPr="00994786">
              <w:rPr>
                <w:rFonts w:ascii="Arial" w:hAnsi="Arial" w:cs="Arial"/>
                <w:sz w:val="24"/>
                <w:szCs w:val="24"/>
              </w:rPr>
              <w:t xml:space="preserve"> at the Area Partnership Forum, recognising the value in seeking greater clarity and understanding.</w:t>
            </w:r>
          </w:p>
          <w:p w14:paraId="0422FAA3" w14:textId="26EF7D3D" w:rsidR="00706D1A" w:rsidRPr="00075110" w:rsidRDefault="00706D1A" w:rsidP="00FC4238">
            <w:pPr>
              <w:spacing w:before="120" w:after="120"/>
              <w:ind w:right="128"/>
              <w:rPr>
                <w:rFonts w:ascii="Arial" w:hAnsi="Arial" w:cs="Arial"/>
                <w:sz w:val="24"/>
                <w:szCs w:val="24"/>
              </w:rPr>
            </w:pPr>
            <w:r w:rsidRPr="00075110">
              <w:rPr>
                <w:rFonts w:ascii="Arial" w:hAnsi="Arial" w:cs="Arial"/>
                <w:sz w:val="24"/>
                <w:szCs w:val="24"/>
                <w:lang w:val="en-GB"/>
              </w:rPr>
              <w:lastRenderedPageBreak/>
              <w:t>Vicki cited the example of a Stratheden Activities Coordinator post, which has been ongoing for two years and appears to have been lost within the VMF process. Lynne confirmed that this would be investigated further.</w:t>
            </w:r>
          </w:p>
          <w:p w14:paraId="7F8BE465" w14:textId="77777777" w:rsidR="00E946CA" w:rsidRPr="00E946CA" w:rsidRDefault="00E946CA" w:rsidP="00E946CA">
            <w:pPr>
              <w:spacing w:before="120" w:after="120"/>
              <w:ind w:right="128"/>
              <w:rPr>
                <w:rFonts w:ascii="Arial" w:hAnsi="Arial" w:cs="Arial"/>
                <w:sz w:val="24"/>
                <w:szCs w:val="24"/>
              </w:rPr>
            </w:pPr>
            <w:r w:rsidRPr="00E946CA">
              <w:rPr>
                <w:rFonts w:ascii="Arial" w:hAnsi="Arial" w:cs="Arial"/>
                <w:sz w:val="24"/>
                <w:szCs w:val="24"/>
              </w:rPr>
              <w:t>Yvonne Batehup shared that during a recent visit to Fife House, staff raised concerns with her about a meeting they had attended regarding administration reviews. Staff reported struggling with workload, and Yvonne noted that this was having a significant impact on their wellbeing, contributing to high levels of stress.</w:t>
            </w:r>
          </w:p>
          <w:p w14:paraId="34C5F1F3" w14:textId="251CB443" w:rsidR="00E946CA" w:rsidRPr="00E946CA" w:rsidRDefault="00E946CA" w:rsidP="00E946CA">
            <w:pPr>
              <w:spacing w:before="120" w:after="120"/>
              <w:ind w:right="128"/>
              <w:rPr>
                <w:rFonts w:ascii="Arial" w:hAnsi="Arial" w:cs="Arial"/>
                <w:sz w:val="24"/>
                <w:szCs w:val="24"/>
              </w:rPr>
            </w:pPr>
            <w:r w:rsidRPr="00E946CA">
              <w:rPr>
                <w:rFonts w:ascii="Arial" w:hAnsi="Arial" w:cs="Arial"/>
                <w:sz w:val="24"/>
                <w:szCs w:val="24"/>
              </w:rPr>
              <w:t>She highlighted the absence of Staffside involvement or awareness of the meeting and suggested that the issue be escalated to the Health &amp; Safety Committee. Yvonne also requested clarity on whether an administration review is currently underway within the Health &amp; Social Care Partnership.</w:t>
            </w:r>
          </w:p>
          <w:p w14:paraId="662485B2" w14:textId="440419F0" w:rsidR="00AE4F92" w:rsidRPr="00AE4F92" w:rsidRDefault="00AE4F92" w:rsidP="00AE4F92">
            <w:pPr>
              <w:spacing w:before="120" w:after="120"/>
              <w:ind w:right="128"/>
              <w:rPr>
                <w:rFonts w:ascii="Arial" w:hAnsi="Arial" w:cs="Arial"/>
                <w:sz w:val="24"/>
                <w:szCs w:val="24"/>
              </w:rPr>
            </w:pPr>
            <w:r w:rsidRPr="00AE4F92">
              <w:rPr>
                <w:rFonts w:ascii="Arial" w:hAnsi="Arial" w:cs="Arial"/>
                <w:sz w:val="24"/>
                <w:szCs w:val="24"/>
              </w:rPr>
              <w:t>Elizabeth Crighton advised that work is underway on the Stress Indicator Survey, and she had been asked</w:t>
            </w:r>
            <w:r>
              <w:rPr>
                <w:rFonts w:ascii="Arial" w:hAnsi="Arial" w:cs="Arial"/>
                <w:sz w:val="24"/>
                <w:szCs w:val="24"/>
              </w:rPr>
              <w:t xml:space="preserve"> by Lisa Cooper</w:t>
            </w:r>
            <w:r w:rsidRPr="00AE4F92">
              <w:rPr>
                <w:rFonts w:ascii="Arial" w:hAnsi="Arial" w:cs="Arial"/>
                <w:sz w:val="24"/>
                <w:szCs w:val="24"/>
              </w:rPr>
              <w:t xml:space="preserve"> to facilitate focus sessions aimed at improving the workplace environment. Three focus groups have been held so far, which were not formal reviews but rather opportunities to gather feedback to</w:t>
            </w:r>
            <w:r>
              <w:rPr>
                <w:rFonts w:ascii="Arial" w:hAnsi="Arial" w:cs="Arial"/>
                <w:sz w:val="24"/>
                <w:szCs w:val="24"/>
              </w:rPr>
              <w:t xml:space="preserve"> be</w:t>
            </w:r>
            <w:r w:rsidRPr="00AE4F92">
              <w:rPr>
                <w:rFonts w:ascii="Arial" w:hAnsi="Arial" w:cs="Arial"/>
                <w:sz w:val="24"/>
                <w:szCs w:val="24"/>
              </w:rPr>
              <w:t xml:space="preserve"> report</w:t>
            </w:r>
            <w:r>
              <w:rPr>
                <w:rFonts w:ascii="Arial" w:hAnsi="Arial" w:cs="Arial"/>
                <w:sz w:val="24"/>
                <w:szCs w:val="24"/>
              </w:rPr>
              <w:t>ed</w:t>
            </w:r>
            <w:r w:rsidRPr="00AE4F92">
              <w:rPr>
                <w:rFonts w:ascii="Arial" w:hAnsi="Arial" w:cs="Arial"/>
                <w:sz w:val="24"/>
                <w:szCs w:val="24"/>
              </w:rPr>
              <w:t xml:space="preserve"> back to Lisa Cooper.</w:t>
            </w:r>
          </w:p>
          <w:p w14:paraId="2229DF13" w14:textId="77777777" w:rsidR="00AE4F92" w:rsidRPr="00AE4F92" w:rsidRDefault="00AE4F92" w:rsidP="00AE4F92">
            <w:pPr>
              <w:spacing w:before="120" w:after="120"/>
              <w:ind w:right="128"/>
              <w:rPr>
                <w:rFonts w:ascii="Arial" w:hAnsi="Arial" w:cs="Arial"/>
                <w:sz w:val="24"/>
                <w:szCs w:val="24"/>
              </w:rPr>
            </w:pPr>
            <w:r w:rsidRPr="00AE4F92">
              <w:rPr>
                <w:rFonts w:ascii="Arial" w:hAnsi="Arial" w:cs="Arial"/>
                <w:sz w:val="24"/>
                <w:szCs w:val="24"/>
              </w:rPr>
              <w:t>Yvonne noted that some staff believed these sessions were part of an administration review and expressed interest in seeing the resulting report.</w:t>
            </w:r>
          </w:p>
          <w:p w14:paraId="33907686" w14:textId="1E2F6739" w:rsidR="006D6C25" w:rsidRDefault="006D6C25" w:rsidP="00FC4238">
            <w:pPr>
              <w:spacing w:before="120" w:after="120"/>
              <w:ind w:right="128"/>
              <w:rPr>
                <w:rFonts w:ascii="Arial" w:hAnsi="Arial" w:cs="Arial"/>
                <w:bCs/>
                <w:sz w:val="24"/>
                <w:szCs w:val="24"/>
                <w:lang w:val="en-GB"/>
              </w:rPr>
            </w:pPr>
            <w:r>
              <w:rPr>
                <w:rFonts w:ascii="Arial" w:hAnsi="Arial" w:cs="Arial"/>
                <w:bCs/>
                <w:sz w:val="24"/>
                <w:szCs w:val="24"/>
                <w:lang w:val="en-GB"/>
              </w:rPr>
              <w:t xml:space="preserve">Audrey </w:t>
            </w:r>
            <w:r w:rsidR="00A352B6">
              <w:rPr>
                <w:rFonts w:ascii="Arial" w:hAnsi="Arial" w:cs="Arial"/>
                <w:bCs/>
                <w:sz w:val="24"/>
                <w:szCs w:val="24"/>
                <w:lang w:val="en-GB"/>
              </w:rPr>
              <w:t>Valente confirmed that</w:t>
            </w:r>
            <w:r w:rsidR="00711F71">
              <w:rPr>
                <w:rFonts w:ascii="Arial" w:hAnsi="Arial" w:cs="Arial"/>
                <w:bCs/>
                <w:sz w:val="24"/>
                <w:szCs w:val="24"/>
                <w:lang w:val="en-GB"/>
              </w:rPr>
              <w:t xml:space="preserve"> an</w:t>
            </w:r>
            <w:r>
              <w:rPr>
                <w:rFonts w:ascii="Arial" w:hAnsi="Arial" w:cs="Arial"/>
                <w:bCs/>
                <w:sz w:val="24"/>
                <w:szCs w:val="24"/>
                <w:lang w:val="en-GB"/>
              </w:rPr>
              <w:t xml:space="preserve"> Admin Review</w:t>
            </w:r>
            <w:r w:rsidR="00A352B6">
              <w:rPr>
                <w:rFonts w:ascii="Arial" w:hAnsi="Arial" w:cs="Arial"/>
                <w:bCs/>
                <w:sz w:val="24"/>
                <w:szCs w:val="24"/>
                <w:lang w:val="en-GB"/>
              </w:rPr>
              <w:t xml:space="preserve"> </w:t>
            </w:r>
            <w:r w:rsidR="00711F71">
              <w:rPr>
                <w:rFonts w:ascii="Arial" w:hAnsi="Arial" w:cs="Arial"/>
                <w:bCs/>
                <w:sz w:val="24"/>
                <w:szCs w:val="24"/>
                <w:lang w:val="en-GB"/>
              </w:rPr>
              <w:t>is</w:t>
            </w:r>
            <w:r>
              <w:rPr>
                <w:rFonts w:ascii="Arial" w:hAnsi="Arial" w:cs="Arial"/>
                <w:bCs/>
                <w:sz w:val="24"/>
                <w:szCs w:val="24"/>
                <w:lang w:val="en-GB"/>
              </w:rPr>
              <w:t xml:space="preserve"> happening across NHS Fife </w:t>
            </w:r>
            <w:r w:rsidR="00A352B6">
              <w:rPr>
                <w:rFonts w:ascii="Arial" w:hAnsi="Arial" w:cs="Arial"/>
                <w:bCs/>
                <w:sz w:val="24"/>
                <w:szCs w:val="24"/>
                <w:lang w:val="en-GB"/>
              </w:rPr>
              <w:t xml:space="preserve">and </w:t>
            </w:r>
            <w:r w:rsidR="00A352B6">
              <w:rPr>
                <w:rFonts w:ascii="Arial" w:hAnsi="Arial" w:cs="Arial"/>
                <w:bCs/>
                <w:sz w:val="24"/>
                <w:szCs w:val="24"/>
              </w:rPr>
              <w:t>the</w:t>
            </w:r>
            <w:r w:rsidR="00A352B6">
              <w:rPr>
                <w:rFonts w:ascii="Arial" w:hAnsi="Arial" w:cs="Arial"/>
                <w:bCs/>
                <w:sz w:val="24"/>
                <w:szCs w:val="24"/>
                <w:lang w:val="en-GB"/>
              </w:rPr>
              <w:t xml:space="preserve"> </w:t>
            </w:r>
            <w:r>
              <w:rPr>
                <w:rFonts w:ascii="Arial" w:hAnsi="Arial" w:cs="Arial"/>
                <w:bCs/>
                <w:sz w:val="24"/>
                <w:szCs w:val="24"/>
                <w:lang w:val="en-GB"/>
              </w:rPr>
              <w:t>Partnershi</w:t>
            </w:r>
            <w:r w:rsidR="00C754ED">
              <w:rPr>
                <w:rFonts w:ascii="Arial" w:hAnsi="Arial" w:cs="Arial"/>
                <w:bCs/>
                <w:sz w:val="24"/>
                <w:szCs w:val="24"/>
                <w:lang w:val="en-GB"/>
              </w:rPr>
              <w:t>p</w:t>
            </w:r>
            <w:r w:rsidR="00A352B6">
              <w:rPr>
                <w:rFonts w:ascii="Arial" w:hAnsi="Arial" w:cs="Arial"/>
                <w:bCs/>
                <w:sz w:val="24"/>
                <w:szCs w:val="24"/>
                <w:lang w:val="en-GB"/>
              </w:rPr>
              <w:t xml:space="preserve">, in </w:t>
            </w:r>
            <w:r w:rsidR="00C754ED">
              <w:rPr>
                <w:rFonts w:ascii="Arial" w:hAnsi="Arial" w:cs="Arial"/>
                <w:bCs/>
                <w:sz w:val="24"/>
                <w:szCs w:val="24"/>
                <w:lang w:val="en-GB"/>
              </w:rPr>
              <w:t>collaboration</w:t>
            </w:r>
            <w:r w:rsidR="00A352B6">
              <w:rPr>
                <w:rFonts w:ascii="Arial" w:hAnsi="Arial" w:cs="Arial"/>
                <w:bCs/>
                <w:sz w:val="24"/>
                <w:szCs w:val="24"/>
                <w:lang w:val="en-GB"/>
              </w:rPr>
              <w:t xml:space="preserve"> with Alistair Graham.</w:t>
            </w:r>
          </w:p>
          <w:p w14:paraId="50FC4412" w14:textId="1C80F98C" w:rsidR="00C754ED" w:rsidRDefault="00C754ED" w:rsidP="00FC4238">
            <w:pPr>
              <w:spacing w:before="120" w:after="120"/>
              <w:ind w:right="128"/>
              <w:rPr>
                <w:rFonts w:ascii="Arial" w:hAnsi="Arial" w:cs="Arial"/>
                <w:bCs/>
                <w:sz w:val="24"/>
                <w:szCs w:val="24"/>
                <w:lang w:val="en-GB"/>
              </w:rPr>
            </w:pPr>
            <w:r>
              <w:rPr>
                <w:rFonts w:ascii="Arial" w:hAnsi="Arial" w:cs="Arial"/>
                <w:bCs/>
                <w:sz w:val="24"/>
                <w:szCs w:val="24"/>
                <w:lang w:val="en-GB"/>
              </w:rPr>
              <w:t xml:space="preserve">Yvonne </w:t>
            </w:r>
            <w:r w:rsidR="00374651">
              <w:rPr>
                <w:rFonts w:ascii="Arial" w:hAnsi="Arial" w:cs="Arial"/>
                <w:bCs/>
                <w:sz w:val="24"/>
                <w:szCs w:val="24"/>
                <w:lang w:val="en-GB"/>
              </w:rPr>
              <w:t xml:space="preserve">noted that </w:t>
            </w:r>
            <w:r>
              <w:rPr>
                <w:rFonts w:ascii="Arial" w:hAnsi="Arial" w:cs="Arial"/>
                <w:bCs/>
                <w:sz w:val="24"/>
                <w:szCs w:val="24"/>
                <w:lang w:val="en-GB"/>
              </w:rPr>
              <w:t xml:space="preserve">staff </w:t>
            </w:r>
            <w:r w:rsidR="00374651">
              <w:rPr>
                <w:rFonts w:ascii="Arial" w:hAnsi="Arial" w:cs="Arial"/>
                <w:bCs/>
                <w:sz w:val="24"/>
                <w:szCs w:val="24"/>
                <w:lang w:val="en-GB"/>
              </w:rPr>
              <w:t xml:space="preserve">are </w:t>
            </w:r>
            <w:r>
              <w:rPr>
                <w:rFonts w:ascii="Arial" w:hAnsi="Arial" w:cs="Arial"/>
                <w:bCs/>
                <w:sz w:val="24"/>
                <w:szCs w:val="24"/>
                <w:lang w:val="en-GB"/>
              </w:rPr>
              <w:t>extremely stressed</w:t>
            </w:r>
            <w:r w:rsidR="00533EE7">
              <w:rPr>
                <w:rFonts w:ascii="Arial" w:hAnsi="Arial" w:cs="Arial"/>
                <w:bCs/>
                <w:sz w:val="24"/>
                <w:szCs w:val="24"/>
                <w:lang w:val="en-GB"/>
              </w:rPr>
              <w:t xml:space="preserve">, </w:t>
            </w:r>
            <w:r w:rsidR="00374651">
              <w:rPr>
                <w:rFonts w:ascii="Arial" w:hAnsi="Arial" w:cs="Arial"/>
                <w:bCs/>
                <w:sz w:val="24"/>
                <w:szCs w:val="24"/>
                <w:lang w:val="en-GB"/>
              </w:rPr>
              <w:t>with Datix evidence and</w:t>
            </w:r>
            <w:r w:rsidR="00484FDF">
              <w:rPr>
                <w:rFonts w:ascii="Arial" w:hAnsi="Arial" w:cs="Arial"/>
                <w:bCs/>
                <w:sz w:val="24"/>
                <w:szCs w:val="24"/>
                <w:lang w:val="en-GB"/>
              </w:rPr>
              <w:t xml:space="preserve"> noted a </w:t>
            </w:r>
            <w:r w:rsidR="00533EE7">
              <w:rPr>
                <w:rFonts w:ascii="Arial" w:hAnsi="Arial" w:cs="Arial"/>
                <w:bCs/>
                <w:sz w:val="24"/>
                <w:szCs w:val="24"/>
                <w:lang w:val="en-GB"/>
              </w:rPr>
              <w:t xml:space="preserve">need to report </w:t>
            </w:r>
            <w:r w:rsidR="00484FDF">
              <w:rPr>
                <w:rFonts w:ascii="Arial" w:hAnsi="Arial" w:cs="Arial"/>
                <w:bCs/>
                <w:sz w:val="24"/>
                <w:szCs w:val="24"/>
                <w:lang w:val="en-GB"/>
              </w:rPr>
              <w:t xml:space="preserve">this </w:t>
            </w:r>
            <w:r w:rsidR="00533EE7">
              <w:rPr>
                <w:rFonts w:ascii="Arial" w:hAnsi="Arial" w:cs="Arial"/>
                <w:bCs/>
                <w:sz w:val="24"/>
                <w:szCs w:val="24"/>
                <w:lang w:val="en-GB"/>
              </w:rPr>
              <w:t xml:space="preserve">through </w:t>
            </w:r>
            <w:r w:rsidR="00484FDF">
              <w:rPr>
                <w:rFonts w:ascii="Arial" w:hAnsi="Arial" w:cs="Arial"/>
                <w:bCs/>
                <w:sz w:val="24"/>
                <w:szCs w:val="24"/>
                <w:lang w:val="en-GB"/>
              </w:rPr>
              <w:t xml:space="preserve">the </w:t>
            </w:r>
            <w:r w:rsidR="00533EE7">
              <w:rPr>
                <w:rFonts w:ascii="Arial" w:hAnsi="Arial" w:cs="Arial"/>
                <w:bCs/>
                <w:sz w:val="24"/>
                <w:szCs w:val="24"/>
                <w:lang w:val="en-GB"/>
              </w:rPr>
              <w:t>H</w:t>
            </w:r>
            <w:r w:rsidR="00484FDF">
              <w:rPr>
                <w:rFonts w:ascii="Arial" w:hAnsi="Arial" w:cs="Arial"/>
                <w:bCs/>
                <w:sz w:val="24"/>
                <w:szCs w:val="24"/>
                <w:lang w:val="en-GB"/>
              </w:rPr>
              <w:t>ealth and Safety</w:t>
            </w:r>
            <w:r w:rsidR="00533EE7">
              <w:rPr>
                <w:rFonts w:ascii="Arial" w:hAnsi="Arial" w:cs="Arial"/>
                <w:bCs/>
                <w:sz w:val="24"/>
                <w:szCs w:val="24"/>
                <w:lang w:val="en-GB"/>
              </w:rPr>
              <w:t xml:space="preserve"> group.</w:t>
            </w:r>
          </w:p>
          <w:p w14:paraId="63A75EE2" w14:textId="2BC2F5F2" w:rsidR="00C86A66" w:rsidRPr="00C86A66" w:rsidRDefault="00C86A66" w:rsidP="00FC4238">
            <w:pPr>
              <w:spacing w:before="120" w:after="120"/>
              <w:ind w:right="128"/>
              <w:rPr>
                <w:rFonts w:ascii="Arial" w:hAnsi="Arial" w:cs="Arial"/>
                <w:sz w:val="24"/>
                <w:szCs w:val="24"/>
                <w:lang w:val="en-GB"/>
              </w:rPr>
            </w:pPr>
            <w:r w:rsidRPr="00C86A66">
              <w:rPr>
                <w:rFonts w:ascii="Arial" w:hAnsi="Arial" w:cs="Arial"/>
                <w:sz w:val="24"/>
                <w:szCs w:val="24"/>
                <w:lang w:val="en-GB"/>
              </w:rPr>
              <w:t>Audrey advised that a Transforming Admin meeting is scheduled for Thursday, noting that Ben is a member of the group and Audrey herself is Chair. She highlighted an action to engage in further discussions with Alistair, focusing on ways to alleviate workload pressures. Audrey confirmed that addressing this issue will be treated as a priority.</w:t>
            </w:r>
          </w:p>
          <w:p w14:paraId="65E8C11C" w14:textId="19A25636" w:rsidR="00B64A9B" w:rsidRPr="00B64A9B" w:rsidRDefault="00B64A9B" w:rsidP="00FC4238">
            <w:pPr>
              <w:spacing w:before="120" w:after="120"/>
              <w:ind w:right="128"/>
              <w:rPr>
                <w:rFonts w:ascii="Arial" w:hAnsi="Arial" w:cs="Arial"/>
                <w:sz w:val="24"/>
                <w:szCs w:val="24"/>
                <w:lang w:val="en-GB"/>
              </w:rPr>
            </w:pPr>
            <w:r w:rsidRPr="00B64A9B">
              <w:rPr>
                <w:rFonts w:ascii="Arial" w:hAnsi="Arial" w:cs="Arial"/>
                <w:sz w:val="24"/>
                <w:szCs w:val="24"/>
                <w:lang w:val="en-GB"/>
              </w:rPr>
              <w:t>Lynne noted that the term "admin review" can imply a reduction in workforce and clarified that the current transformation work is not about downsizing. Instead, the focus is on improving processes and identifying ways to better support staff. She also mentioned that Fife Council’s administration review is at a more advanced stage</w:t>
            </w:r>
            <w:r>
              <w:rPr>
                <w:rFonts w:ascii="Arial" w:hAnsi="Arial" w:cs="Arial"/>
                <w:sz w:val="24"/>
                <w:szCs w:val="24"/>
                <w:lang w:val="en-GB"/>
              </w:rPr>
              <w:t xml:space="preserve"> with more mature systems and processes</w:t>
            </w:r>
            <w:r w:rsidRPr="00B64A9B">
              <w:rPr>
                <w:rFonts w:ascii="Arial" w:hAnsi="Arial" w:cs="Arial"/>
                <w:sz w:val="24"/>
                <w:szCs w:val="24"/>
                <w:lang w:val="en-GB"/>
              </w:rPr>
              <w:t>.</w:t>
            </w:r>
          </w:p>
          <w:p w14:paraId="470BB48A" w14:textId="64FA0042" w:rsidR="006C7692" w:rsidRPr="003213D1" w:rsidRDefault="006C7692" w:rsidP="00FC4238">
            <w:pPr>
              <w:spacing w:before="120" w:after="120"/>
              <w:ind w:right="128"/>
              <w:rPr>
                <w:rFonts w:ascii="Arial" w:hAnsi="Arial" w:cs="Arial"/>
                <w:b/>
                <w:sz w:val="24"/>
                <w:szCs w:val="24"/>
                <w:lang w:val="en-GB"/>
              </w:rPr>
            </w:pPr>
            <w:r w:rsidRPr="003213D1">
              <w:rPr>
                <w:rFonts w:ascii="Arial" w:hAnsi="Arial" w:cs="Arial"/>
                <w:b/>
                <w:sz w:val="24"/>
                <w:szCs w:val="24"/>
                <w:lang w:val="en-GB"/>
              </w:rPr>
              <w:t>An update on the outcomes of these discussions will be provided at the next LPF.</w:t>
            </w:r>
          </w:p>
        </w:tc>
        <w:tc>
          <w:tcPr>
            <w:tcW w:w="1422" w:type="dxa"/>
          </w:tcPr>
          <w:p w14:paraId="2539D492" w14:textId="77777777" w:rsidR="005270E7" w:rsidRDefault="005270E7" w:rsidP="008B1A1C">
            <w:pPr>
              <w:spacing w:before="120" w:after="120"/>
              <w:jc w:val="right"/>
              <w:rPr>
                <w:rFonts w:ascii="Arial" w:hAnsi="Arial" w:cs="Arial"/>
                <w:b/>
                <w:sz w:val="24"/>
                <w:szCs w:val="24"/>
              </w:rPr>
            </w:pPr>
          </w:p>
          <w:p w14:paraId="31E9E23D" w14:textId="77777777" w:rsidR="004D2B32" w:rsidRDefault="004D2B32" w:rsidP="008B1A1C">
            <w:pPr>
              <w:spacing w:before="120" w:after="120"/>
              <w:jc w:val="right"/>
              <w:rPr>
                <w:rFonts w:ascii="Arial" w:hAnsi="Arial" w:cs="Arial"/>
                <w:b/>
                <w:sz w:val="24"/>
                <w:szCs w:val="24"/>
              </w:rPr>
            </w:pPr>
          </w:p>
          <w:p w14:paraId="2BA89E4F" w14:textId="77777777" w:rsidR="004D2B32" w:rsidRDefault="004D2B32" w:rsidP="008B1A1C">
            <w:pPr>
              <w:spacing w:before="120" w:after="120"/>
              <w:jc w:val="right"/>
              <w:rPr>
                <w:rFonts w:ascii="Arial" w:hAnsi="Arial" w:cs="Arial"/>
                <w:b/>
                <w:sz w:val="24"/>
                <w:szCs w:val="24"/>
              </w:rPr>
            </w:pPr>
          </w:p>
          <w:p w14:paraId="419A10F2" w14:textId="77777777" w:rsidR="004D2B32" w:rsidRDefault="004D2B32" w:rsidP="008B1A1C">
            <w:pPr>
              <w:spacing w:before="120" w:after="120"/>
              <w:jc w:val="right"/>
              <w:rPr>
                <w:rFonts w:ascii="Arial" w:hAnsi="Arial" w:cs="Arial"/>
                <w:b/>
                <w:sz w:val="24"/>
                <w:szCs w:val="24"/>
              </w:rPr>
            </w:pPr>
          </w:p>
          <w:p w14:paraId="7574DE06" w14:textId="77777777" w:rsidR="004D2B32" w:rsidRDefault="004D2B32" w:rsidP="008B1A1C">
            <w:pPr>
              <w:spacing w:before="120" w:after="120"/>
              <w:jc w:val="right"/>
              <w:rPr>
                <w:rFonts w:ascii="Arial" w:hAnsi="Arial" w:cs="Arial"/>
                <w:b/>
                <w:sz w:val="24"/>
                <w:szCs w:val="24"/>
              </w:rPr>
            </w:pPr>
          </w:p>
          <w:p w14:paraId="21FA1D18" w14:textId="77777777" w:rsidR="004D2B32" w:rsidRDefault="004D2B32" w:rsidP="008B1A1C">
            <w:pPr>
              <w:spacing w:before="120" w:after="120"/>
              <w:jc w:val="right"/>
              <w:rPr>
                <w:rFonts w:ascii="Arial" w:hAnsi="Arial" w:cs="Arial"/>
                <w:b/>
                <w:sz w:val="24"/>
                <w:szCs w:val="24"/>
              </w:rPr>
            </w:pPr>
          </w:p>
          <w:p w14:paraId="52CF93CF" w14:textId="77777777" w:rsidR="004D2B32" w:rsidRDefault="004D2B32" w:rsidP="008B1A1C">
            <w:pPr>
              <w:spacing w:before="120" w:after="120"/>
              <w:jc w:val="right"/>
              <w:rPr>
                <w:rFonts w:ascii="Arial" w:hAnsi="Arial" w:cs="Arial"/>
                <w:b/>
                <w:sz w:val="24"/>
                <w:szCs w:val="24"/>
              </w:rPr>
            </w:pPr>
          </w:p>
          <w:p w14:paraId="713D40E9" w14:textId="77777777" w:rsidR="004D2B32" w:rsidRDefault="004D2B32" w:rsidP="008B1A1C">
            <w:pPr>
              <w:spacing w:before="120" w:after="120"/>
              <w:jc w:val="right"/>
              <w:rPr>
                <w:rFonts w:ascii="Arial" w:hAnsi="Arial" w:cs="Arial"/>
                <w:b/>
                <w:sz w:val="24"/>
                <w:szCs w:val="24"/>
              </w:rPr>
            </w:pPr>
          </w:p>
          <w:p w14:paraId="783017D4" w14:textId="77777777" w:rsidR="004D2B32" w:rsidRDefault="004D2B32" w:rsidP="008B1A1C">
            <w:pPr>
              <w:spacing w:before="120" w:after="120"/>
              <w:jc w:val="right"/>
              <w:rPr>
                <w:rFonts w:ascii="Arial" w:hAnsi="Arial" w:cs="Arial"/>
                <w:b/>
                <w:sz w:val="24"/>
                <w:szCs w:val="24"/>
              </w:rPr>
            </w:pPr>
          </w:p>
          <w:p w14:paraId="26F4FA6F" w14:textId="77777777" w:rsidR="004D2B32" w:rsidRDefault="004D2B32" w:rsidP="008B1A1C">
            <w:pPr>
              <w:spacing w:before="120" w:after="120"/>
              <w:jc w:val="right"/>
              <w:rPr>
                <w:rFonts w:ascii="Arial" w:hAnsi="Arial" w:cs="Arial"/>
                <w:b/>
                <w:sz w:val="24"/>
                <w:szCs w:val="24"/>
              </w:rPr>
            </w:pPr>
          </w:p>
          <w:p w14:paraId="4D8319C9" w14:textId="77777777" w:rsidR="004D2B32" w:rsidRDefault="004D2B32" w:rsidP="008B1A1C">
            <w:pPr>
              <w:spacing w:before="120" w:after="120"/>
              <w:jc w:val="right"/>
              <w:rPr>
                <w:rFonts w:ascii="Arial" w:hAnsi="Arial" w:cs="Arial"/>
                <w:b/>
                <w:sz w:val="24"/>
                <w:szCs w:val="24"/>
              </w:rPr>
            </w:pPr>
          </w:p>
          <w:p w14:paraId="2528F7AD" w14:textId="77777777" w:rsidR="004D2B32" w:rsidRDefault="004D2B32" w:rsidP="008B1A1C">
            <w:pPr>
              <w:spacing w:before="120" w:after="120"/>
              <w:jc w:val="right"/>
              <w:rPr>
                <w:rFonts w:ascii="Arial" w:hAnsi="Arial" w:cs="Arial"/>
                <w:b/>
                <w:sz w:val="24"/>
                <w:szCs w:val="24"/>
              </w:rPr>
            </w:pPr>
          </w:p>
          <w:p w14:paraId="6B434FD8" w14:textId="77777777" w:rsidR="004D2B32" w:rsidRDefault="004D2B32" w:rsidP="008B1A1C">
            <w:pPr>
              <w:spacing w:before="120" w:after="120"/>
              <w:jc w:val="right"/>
              <w:rPr>
                <w:rFonts w:ascii="Arial" w:hAnsi="Arial" w:cs="Arial"/>
                <w:b/>
                <w:sz w:val="24"/>
                <w:szCs w:val="24"/>
              </w:rPr>
            </w:pPr>
          </w:p>
          <w:p w14:paraId="0E6EBFEE" w14:textId="77777777" w:rsidR="004D2B32" w:rsidRDefault="004D2B32" w:rsidP="008B1A1C">
            <w:pPr>
              <w:spacing w:before="120" w:after="120"/>
              <w:jc w:val="right"/>
              <w:rPr>
                <w:rFonts w:ascii="Arial" w:hAnsi="Arial" w:cs="Arial"/>
                <w:b/>
                <w:sz w:val="24"/>
                <w:szCs w:val="24"/>
              </w:rPr>
            </w:pPr>
          </w:p>
          <w:p w14:paraId="43D219FD" w14:textId="77777777" w:rsidR="004D2B32" w:rsidRDefault="004D2B32" w:rsidP="008B1A1C">
            <w:pPr>
              <w:spacing w:before="120" w:after="120"/>
              <w:jc w:val="right"/>
              <w:rPr>
                <w:rFonts w:ascii="Arial" w:hAnsi="Arial" w:cs="Arial"/>
                <w:b/>
                <w:sz w:val="24"/>
                <w:szCs w:val="24"/>
              </w:rPr>
            </w:pPr>
          </w:p>
          <w:p w14:paraId="06DD879C" w14:textId="77777777" w:rsidR="004D2B32" w:rsidRDefault="004D2B32" w:rsidP="008B1A1C">
            <w:pPr>
              <w:spacing w:before="120" w:after="120"/>
              <w:jc w:val="right"/>
              <w:rPr>
                <w:rFonts w:ascii="Arial" w:hAnsi="Arial" w:cs="Arial"/>
                <w:b/>
                <w:sz w:val="24"/>
                <w:szCs w:val="24"/>
              </w:rPr>
            </w:pPr>
          </w:p>
          <w:p w14:paraId="7C32C14D" w14:textId="77777777" w:rsidR="004D2B32" w:rsidRDefault="004D2B32" w:rsidP="008B1A1C">
            <w:pPr>
              <w:spacing w:before="120" w:after="120"/>
              <w:jc w:val="right"/>
              <w:rPr>
                <w:rFonts w:ascii="Arial" w:hAnsi="Arial" w:cs="Arial"/>
                <w:b/>
                <w:sz w:val="24"/>
                <w:szCs w:val="24"/>
              </w:rPr>
            </w:pPr>
          </w:p>
          <w:p w14:paraId="110FCF46" w14:textId="77777777" w:rsidR="004D2B32" w:rsidRDefault="004D2B32" w:rsidP="008B1A1C">
            <w:pPr>
              <w:spacing w:before="120" w:after="120"/>
              <w:jc w:val="right"/>
              <w:rPr>
                <w:rFonts w:ascii="Arial" w:hAnsi="Arial" w:cs="Arial"/>
                <w:b/>
                <w:sz w:val="24"/>
                <w:szCs w:val="24"/>
              </w:rPr>
            </w:pPr>
          </w:p>
          <w:p w14:paraId="658E31BC" w14:textId="77777777" w:rsidR="004D2B32" w:rsidRDefault="004D2B32" w:rsidP="008B1A1C">
            <w:pPr>
              <w:spacing w:before="120" w:after="120"/>
              <w:jc w:val="right"/>
              <w:rPr>
                <w:rFonts w:ascii="Arial" w:hAnsi="Arial" w:cs="Arial"/>
                <w:b/>
                <w:sz w:val="24"/>
                <w:szCs w:val="24"/>
              </w:rPr>
            </w:pPr>
          </w:p>
          <w:p w14:paraId="5B37D7A1" w14:textId="77777777" w:rsidR="004D2B32" w:rsidRDefault="004D2B32" w:rsidP="008B1A1C">
            <w:pPr>
              <w:spacing w:before="120" w:after="120"/>
              <w:jc w:val="right"/>
              <w:rPr>
                <w:rFonts w:ascii="Arial" w:hAnsi="Arial" w:cs="Arial"/>
                <w:b/>
                <w:sz w:val="24"/>
                <w:szCs w:val="24"/>
              </w:rPr>
            </w:pPr>
          </w:p>
          <w:p w14:paraId="36622740" w14:textId="77777777" w:rsidR="004D2B32" w:rsidRDefault="004D2B32" w:rsidP="008B1A1C">
            <w:pPr>
              <w:spacing w:before="120" w:after="120"/>
              <w:jc w:val="right"/>
              <w:rPr>
                <w:rFonts w:ascii="Arial" w:hAnsi="Arial" w:cs="Arial"/>
                <w:b/>
                <w:sz w:val="24"/>
                <w:szCs w:val="24"/>
              </w:rPr>
            </w:pPr>
          </w:p>
          <w:p w14:paraId="0643F949" w14:textId="77777777" w:rsidR="004D2B32" w:rsidRDefault="004D2B32" w:rsidP="008B1A1C">
            <w:pPr>
              <w:spacing w:before="120" w:after="120"/>
              <w:jc w:val="right"/>
              <w:rPr>
                <w:rFonts w:ascii="Arial" w:hAnsi="Arial" w:cs="Arial"/>
                <w:b/>
                <w:sz w:val="24"/>
                <w:szCs w:val="24"/>
              </w:rPr>
            </w:pPr>
          </w:p>
          <w:p w14:paraId="57AA2F3D" w14:textId="77777777" w:rsidR="004D2B32" w:rsidRDefault="004D2B32" w:rsidP="008B1A1C">
            <w:pPr>
              <w:spacing w:before="120" w:after="120"/>
              <w:jc w:val="right"/>
              <w:rPr>
                <w:rFonts w:ascii="Arial" w:hAnsi="Arial" w:cs="Arial"/>
                <w:b/>
                <w:sz w:val="24"/>
                <w:szCs w:val="24"/>
              </w:rPr>
            </w:pPr>
          </w:p>
          <w:p w14:paraId="3EFC0B16" w14:textId="77777777" w:rsidR="004D2B32" w:rsidRDefault="004D2B32" w:rsidP="008B1A1C">
            <w:pPr>
              <w:spacing w:before="120" w:after="120"/>
              <w:jc w:val="right"/>
              <w:rPr>
                <w:rFonts w:ascii="Arial" w:hAnsi="Arial" w:cs="Arial"/>
                <w:b/>
                <w:sz w:val="24"/>
                <w:szCs w:val="24"/>
              </w:rPr>
            </w:pPr>
          </w:p>
          <w:p w14:paraId="14467D23" w14:textId="77777777" w:rsidR="004D2B32" w:rsidRDefault="004D2B32" w:rsidP="008B1A1C">
            <w:pPr>
              <w:spacing w:before="120" w:after="120"/>
              <w:jc w:val="right"/>
              <w:rPr>
                <w:rFonts w:ascii="Arial" w:hAnsi="Arial" w:cs="Arial"/>
                <w:b/>
                <w:sz w:val="24"/>
                <w:szCs w:val="24"/>
              </w:rPr>
            </w:pPr>
          </w:p>
          <w:p w14:paraId="55B59AFC" w14:textId="77777777" w:rsidR="004D2B32" w:rsidRDefault="004D2B32" w:rsidP="008B1A1C">
            <w:pPr>
              <w:spacing w:before="120" w:after="120"/>
              <w:jc w:val="right"/>
              <w:rPr>
                <w:rFonts w:ascii="Arial" w:hAnsi="Arial" w:cs="Arial"/>
                <w:b/>
                <w:sz w:val="24"/>
                <w:szCs w:val="24"/>
              </w:rPr>
            </w:pPr>
          </w:p>
          <w:p w14:paraId="46F47987" w14:textId="77777777" w:rsidR="004D2B32" w:rsidRDefault="004D2B32" w:rsidP="008B1A1C">
            <w:pPr>
              <w:spacing w:before="120" w:after="120"/>
              <w:jc w:val="right"/>
              <w:rPr>
                <w:rFonts w:ascii="Arial" w:hAnsi="Arial" w:cs="Arial"/>
                <w:b/>
                <w:sz w:val="24"/>
                <w:szCs w:val="24"/>
              </w:rPr>
            </w:pPr>
          </w:p>
          <w:p w14:paraId="0EFECB57" w14:textId="77777777" w:rsidR="00075110" w:rsidRDefault="00075110" w:rsidP="00075110">
            <w:pPr>
              <w:spacing w:before="120" w:after="120"/>
              <w:jc w:val="right"/>
              <w:rPr>
                <w:rFonts w:ascii="Arial" w:hAnsi="Arial" w:cs="Arial"/>
                <w:b/>
                <w:sz w:val="24"/>
                <w:szCs w:val="24"/>
              </w:rPr>
            </w:pPr>
          </w:p>
          <w:p w14:paraId="7CBE1275" w14:textId="77777777" w:rsidR="004D2B32" w:rsidRDefault="004D2B32" w:rsidP="00075110">
            <w:pPr>
              <w:spacing w:before="120" w:after="360"/>
              <w:jc w:val="right"/>
              <w:rPr>
                <w:rFonts w:ascii="Arial" w:hAnsi="Arial" w:cs="Arial"/>
                <w:b/>
                <w:sz w:val="24"/>
                <w:szCs w:val="24"/>
              </w:rPr>
            </w:pPr>
            <w:r>
              <w:rPr>
                <w:rFonts w:ascii="Arial" w:hAnsi="Arial" w:cs="Arial"/>
                <w:b/>
                <w:sz w:val="24"/>
                <w:szCs w:val="24"/>
              </w:rPr>
              <w:t>LG</w:t>
            </w:r>
          </w:p>
          <w:p w14:paraId="2CB6C0F4" w14:textId="77777777" w:rsidR="006512A6" w:rsidRDefault="006512A6" w:rsidP="00075110">
            <w:pPr>
              <w:spacing w:before="120" w:after="360"/>
              <w:jc w:val="right"/>
              <w:rPr>
                <w:rFonts w:ascii="Arial" w:hAnsi="Arial" w:cs="Arial"/>
                <w:b/>
                <w:sz w:val="24"/>
                <w:szCs w:val="24"/>
              </w:rPr>
            </w:pPr>
          </w:p>
          <w:p w14:paraId="15934A52" w14:textId="77777777" w:rsidR="006512A6" w:rsidRDefault="006512A6" w:rsidP="00075110">
            <w:pPr>
              <w:spacing w:before="120" w:after="360"/>
              <w:jc w:val="right"/>
              <w:rPr>
                <w:rFonts w:ascii="Arial" w:hAnsi="Arial" w:cs="Arial"/>
                <w:b/>
                <w:sz w:val="24"/>
                <w:szCs w:val="24"/>
              </w:rPr>
            </w:pPr>
          </w:p>
          <w:p w14:paraId="0E0E3939" w14:textId="77777777" w:rsidR="006512A6" w:rsidRDefault="006512A6" w:rsidP="00075110">
            <w:pPr>
              <w:spacing w:before="120" w:after="360"/>
              <w:jc w:val="right"/>
              <w:rPr>
                <w:rFonts w:ascii="Arial" w:hAnsi="Arial" w:cs="Arial"/>
                <w:b/>
                <w:sz w:val="24"/>
                <w:szCs w:val="24"/>
              </w:rPr>
            </w:pPr>
          </w:p>
          <w:p w14:paraId="289E2AFD" w14:textId="77777777" w:rsidR="006512A6" w:rsidRDefault="006512A6" w:rsidP="00075110">
            <w:pPr>
              <w:spacing w:before="120" w:after="360"/>
              <w:jc w:val="right"/>
              <w:rPr>
                <w:rFonts w:ascii="Arial" w:hAnsi="Arial" w:cs="Arial"/>
                <w:b/>
                <w:sz w:val="24"/>
                <w:szCs w:val="24"/>
              </w:rPr>
            </w:pPr>
          </w:p>
          <w:p w14:paraId="04C3282B" w14:textId="77777777" w:rsidR="006512A6" w:rsidRDefault="006512A6" w:rsidP="00075110">
            <w:pPr>
              <w:spacing w:before="120" w:after="360"/>
              <w:jc w:val="right"/>
              <w:rPr>
                <w:rFonts w:ascii="Arial" w:hAnsi="Arial" w:cs="Arial"/>
                <w:b/>
                <w:sz w:val="24"/>
                <w:szCs w:val="24"/>
              </w:rPr>
            </w:pPr>
          </w:p>
          <w:p w14:paraId="33EA4F10" w14:textId="77777777" w:rsidR="006512A6" w:rsidRDefault="006512A6" w:rsidP="006512A6">
            <w:pPr>
              <w:spacing w:before="120" w:after="600"/>
              <w:rPr>
                <w:rFonts w:ascii="Arial" w:hAnsi="Arial" w:cs="Arial"/>
                <w:b/>
                <w:sz w:val="24"/>
                <w:szCs w:val="24"/>
              </w:rPr>
            </w:pPr>
          </w:p>
          <w:p w14:paraId="2BC21296" w14:textId="77777777" w:rsidR="006512A6" w:rsidRDefault="006512A6" w:rsidP="008763AB">
            <w:pPr>
              <w:spacing w:before="120" w:after="120"/>
              <w:jc w:val="right"/>
              <w:rPr>
                <w:rFonts w:ascii="Arial" w:hAnsi="Arial" w:cs="Arial"/>
                <w:b/>
                <w:sz w:val="24"/>
                <w:szCs w:val="24"/>
              </w:rPr>
            </w:pPr>
            <w:r>
              <w:rPr>
                <w:rFonts w:ascii="Arial" w:hAnsi="Arial" w:cs="Arial"/>
                <w:b/>
                <w:sz w:val="24"/>
                <w:szCs w:val="24"/>
              </w:rPr>
              <w:t>EC</w:t>
            </w:r>
          </w:p>
          <w:p w14:paraId="4675D006" w14:textId="77777777" w:rsidR="006C7692" w:rsidRDefault="006C7692" w:rsidP="006512A6">
            <w:pPr>
              <w:spacing w:before="120" w:after="120"/>
              <w:jc w:val="right"/>
              <w:rPr>
                <w:rFonts w:ascii="Arial" w:hAnsi="Arial" w:cs="Arial"/>
                <w:b/>
                <w:sz w:val="24"/>
                <w:szCs w:val="24"/>
              </w:rPr>
            </w:pPr>
          </w:p>
          <w:p w14:paraId="77ECF25B" w14:textId="77777777" w:rsidR="006C7692" w:rsidRDefault="006C7692" w:rsidP="006512A6">
            <w:pPr>
              <w:spacing w:before="120" w:after="120"/>
              <w:jc w:val="right"/>
              <w:rPr>
                <w:rFonts w:ascii="Arial" w:hAnsi="Arial" w:cs="Arial"/>
                <w:b/>
                <w:sz w:val="24"/>
                <w:szCs w:val="24"/>
              </w:rPr>
            </w:pPr>
          </w:p>
          <w:p w14:paraId="0A545B93" w14:textId="77777777" w:rsidR="006C7692" w:rsidRDefault="006C7692" w:rsidP="006512A6">
            <w:pPr>
              <w:spacing w:before="120" w:after="120"/>
              <w:jc w:val="right"/>
              <w:rPr>
                <w:rFonts w:ascii="Arial" w:hAnsi="Arial" w:cs="Arial"/>
                <w:b/>
                <w:sz w:val="24"/>
                <w:szCs w:val="24"/>
              </w:rPr>
            </w:pPr>
          </w:p>
          <w:p w14:paraId="684B1D77" w14:textId="77777777" w:rsidR="006C7692" w:rsidRDefault="006C7692" w:rsidP="006512A6">
            <w:pPr>
              <w:spacing w:before="120" w:after="120"/>
              <w:jc w:val="right"/>
              <w:rPr>
                <w:rFonts w:ascii="Arial" w:hAnsi="Arial" w:cs="Arial"/>
                <w:b/>
                <w:sz w:val="24"/>
                <w:szCs w:val="24"/>
              </w:rPr>
            </w:pPr>
          </w:p>
          <w:p w14:paraId="02D5FF90" w14:textId="77777777" w:rsidR="006C7692" w:rsidRDefault="006C7692" w:rsidP="006512A6">
            <w:pPr>
              <w:spacing w:before="120" w:after="120"/>
              <w:jc w:val="right"/>
              <w:rPr>
                <w:rFonts w:ascii="Arial" w:hAnsi="Arial" w:cs="Arial"/>
                <w:b/>
                <w:sz w:val="24"/>
                <w:szCs w:val="24"/>
              </w:rPr>
            </w:pPr>
          </w:p>
          <w:p w14:paraId="032F530E" w14:textId="77777777" w:rsidR="006C7692" w:rsidRDefault="006C7692" w:rsidP="006512A6">
            <w:pPr>
              <w:spacing w:before="120" w:after="120"/>
              <w:jc w:val="right"/>
              <w:rPr>
                <w:rFonts w:ascii="Arial" w:hAnsi="Arial" w:cs="Arial"/>
                <w:b/>
                <w:sz w:val="24"/>
                <w:szCs w:val="24"/>
              </w:rPr>
            </w:pPr>
          </w:p>
          <w:p w14:paraId="00422118" w14:textId="77777777" w:rsidR="006C7692" w:rsidRDefault="006C7692" w:rsidP="006512A6">
            <w:pPr>
              <w:spacing w:before="120" w:after="120"/>
              <w:jc w:val="right"/>
              <w:rPr>
                <w:rFonts w:ascii="Arial" w:hAnsi="Arial" w:cs="Arial"/>
                <w:b/>
                <w:sz w:val="24"/>
                <w:szCs w:val="24"/>
              </w:rPr>
            </w:pPr>
          </w:p>
          <w:p w14:paraId="04514DBA" w14:textId="77777777" w:rsidR="006C7692" w:rsidRDefault="006C7692" w:rsidP="006512A6">
            <w:pPr>
              <w:spacing w:before="120" w:after="120"/>
              <w:jc w:val="right"/>
              <w:rPr>
                <w:rFonts w:ascii="Arial" w:hAnsi="Arial" w:cs="Arial"/>
                <w:b/>
                <w:sz w:val="24"/>
                <w:szCs w:val="24"/>
              </w:rPr>
            </w:pPr>
          </w:p>
          <w:p w14:paraId="5CA84A62" w14:textId="77777777" w:rsidR="006C7692" w:rsidRDefault="006C7692" w:rsidP="006512A6">
            <w:pPr>
              <w:spacing w:before="120" w:after="120"/>
              <w:jc w:val="right"/>
              <w:rPr>
                <w:rFonts w:ascii="Arial" w:hAnsi="Arial" w:cs="Arial"/>
                <w:b/>
                <w:sz w:val="24"/>
                <w:szCs w:val="24"/>
              </w:rPr>
            </w:pPr>
          </w:p>
          <w:p w14:paraId="3F2A405F" w14:textId="77777777" w:rsidR="006C7692" w:rsidRDefault="006C7692" w:rsidP="006512A6">
            <w:pPr>
              <w:spacing w:before="120" w:after="120"/>
              <w:jc w:val="right"/>
              <w:rPr>
                <w:rFonts w:ascii="Arial" w:hAnsi="Arial" w:cs="Arial"/>
                <w:b/>
                <w:sz w:val="24"/>
                <w:szCs w:val="24"/>
              </w:rPr>
            </w:pPr>
          </w:p>
          <w:p w14:paraId="7FE70BCA" w14:textId="77777777" w:rsidR="006C7692" w:rsidRDefault="006C7692" w:rsidP="006512A6">
            <w:pPr>
              <w:spacing w:before="120" w:after="120"/>
              <w:jc w:val="right"/>
              <w:rPr>
                <w:rFonts w:ascii="Arial" w:hAnsi="Arial" w:cs="Arial"/>
                <w:b/>
                <w:sz w:val="24"/>
                <w:szCs w:val="24"/>
              </w:rPr>
            </w:pPr>
          </w:p>
          <w:p w14:paraId="55BE1629" w14:textId="77777777" w:rsidR="00B64A9B" w:rsidRDefault="00B64A9B" w:rsidP="006512A6">
            <w:pPr>
              <w:spacing w:before="120" w:after="120"/>
              <w:jc w:val="right"/>
              <w:rPr>
                <w:rFonts w:ascii="Arial" w:hAnsi="Arial" w:cs="Arial"/>
                <w:b/>
                <w:sz w:val="24"/>
                <w:szCs w:val="24"/>
              </w:rPr>
            </w:pPr>
          </w:p>
          <w:p w14:paraId="12CA9574" w14:textId="77777777" w:rsidR="008763AB" w:rsidRDefault="008763AB" w:rsidP="00B64A9B">
            <w:pPr>
              <w:spacing w:before="120" w:after="120"/>
              <w:jc w:val="right"/>
              <w:rPr>
                <w:rFonts w:ascii="Arial" w:hAnsi="Arial" w:cs="Arial"/>
                <w:b/>
                <w:sz w:val="24"/>
                <w:szCs w:val="24"/>
              </w:rPr>
            </w:pPr>
          </w:p>
          <w:p w14:paraId="2719E0F6" w14:textId="00D432CD" w:rsidR="006C7692" w:rsidRPr="00710141" w:rsidRDefault="006C7692" w:rsidP="008763AB">
            <w:pPr>
              <w:spacing w:before="120" w:after="120"/>
              <w:jc w:val="right"/>
              <w:rPr>
                <w:rFonts w:ascii="Arial" w:hAnsi="Arial" w:cs="Arial"/>
                <w:b/>
                <w:sz w:val="24"/>
                <w:szCs w:val="24"/>
              </w:rPr>
            </w:pPr>
            <w:r>
              <w:rPr>
                <w:rFonts w:ascii="Arial" w:hAnsi="Arial" w:cs="Arial"/>
                <w:b/>
                <w:sz w:val="24"/>
                <w:szCs w:val="24"/>
              </w:rPr>
              <w:t>AV/TH</w:t>
            </w:r>
          </w:p>
        </w:tc>
      </w:tr>
      <w:tr w:rsidR="00344605" w:rsidRPr="00710141" w14:paraId="3E4975C7" w14:textId="77777777" w:rsidTr="000B2D8A">
        <w:tc>
          <w:tcPr>
            <w:tcW w:w="687" w:type="dxa"/>
          </w:tcPr>
          <w:p w14:paraId="7A927058" w14:textId="5DF10BE3" w:rsidR="00344605" w:rsidRDefault="00344605" w:rsidP="008B1A1C">
            <w:pPr>
              <w:spacing w:before="120" w:after="120"/>
              <w:rPr>
                <w:rFonts w:ascii="Arial" w:hAnsi="Arial" w:cs="Arial"/>
                <w:b/>
                <w:sz w:val="24"/>
                <w:szCs w:val="24"/>
              </w:rPr>
            </w:pPr>
            <w:r>
              <w:rPr>
                <w:rFonts w:ascii="Arial" w:hAnsi="Arial" w:cs="Arial"/>
                <w:b/>
                <w:sz w:val="24"/>
                <w:szCs w:val="24"/>
              </w:rPr>
              <w:lastRenderedPageBreak/>
              <w:t>8</w:t>
            </w:r>
          </w:p>
        </w:tc>
        <w:tc>
          <w:tcPr>
            <w:tcW w:w="8505" w:type="dxa"/>
          </w:tcPr>
          <w:p w14:paraId="5EECD947" w14:textId="64701530" w:rsidR="00344605" w:rsidRDefault="00344605" w:rsidP="008B1A1C">
            <w:pPr>
              <w:spacing w:before="120" w:after="120"/>
              <w:rPr>
                <w:rFonts w:ascii="Arial" w:hAnsi="Arial" w:cs="Arial"/>
                <w:b/>
                <w:bCs/>
                <w:sz w:val="24"/>
                <w:szCs w:val="24"/>
              </w:rPr>
            </w:pPr>
            <w:r>
              <w:rPr>
                <w:rFonts w:ascii="Arial" w:hAnsi="Arial" w:cs="Arial"/>
                <w:b/>
                <w:bCs/>
                <w:sz w:val="24"/>
                <w:szCs w:val="24"/>
              </w:rPr>
              <w:t>REPORTS</w:t>
            </w:r>
          </w:p>
        </w:tc>
        <w:tc>
          <w:tcPr>
            <w:tcW w:w="1422" w:type="dxa"/>
          </w:tcPr>
          <w:p w14:paraId="3F586C8F" w14:textId="77777777" w:rsidR="00344605" w:rsidRPr="00710141" w:rsidRDefault="00344605" w:rsidP="008B1A1C">
            <w:pPr>
              <w:spacing w:before="120" w:after="120"/>
              <w:jc w:val="right"/>
              <w:rPr>
                <w:rFonts w:ascii="Arial" w:hAnsi="Arial" w:cs="Arial"/>
                <w:b/>
                <w:sz w:val="24"/>
                <w:szCs w:val="24"/>
              </w:rPr>
            </w:pPr>
          </w:p>
        </w:tc>
      </w:tr>
      <w:tr w:rsidR="008D7B9F" w:rsidRPr="00710141" w14:paraId="441B2C45" w14:textId="77777777" w:rsidTr="000B2D8A">
        <w:tc>
          <w:tcPr>
            <w:tcW w:w="687" w:type="dxa"/>
          </w:tcPr>
          <w:p w14:paraId="53E045F6" w14:textId="3282C5F5" w:rsidR="008D7B9F" w:rsidRDefault="008D7B9F" w:rsidP="008B1A1C">
            <w:pPr>
              <w:spacing w:before="120" w:after="120"/>
              <w:rPr>
                <w:rFonts w:ascii="Arial" w:hAnsi="Arial" w:cs="Arial"/>
                <w:b/>
                <w:sz w:val="24"/>
                <w:szCs w:val="24"/>
              </w:rPr>
            </w:pPr>
          </w:p>
        </w:tc>
        <w:tc>
          <w:tcPr>
            <w:tcW w:w="8505" w:type="dxa"/>
          </w:tcPr>
          <w:p w14:paraId="4B5B7F0D" w14:textId="0BBA43F6" w:rsidR="008D7B9F" w:rsidRDefault="008D7B9F" w:rsidP="008B1A1C">
            <w:pPr>
              <w:spacing w:before="120" w:after="120"/>
              <w:rPr>
                <w:rFonts w:ascii="Arial" w:hAnsi="Arial" w:cs="Arial"/>
                <w:b/>
                <w:bCs/>
                <w:sz w:val="24"/>
                <w:szCs w:val="24"/>
              </w:rPr>
            </w:pPr>
            <w:r>
              <w:rPr>
                <w:rFonts w:ascii="Arial" w:hAnsi="Arial" w:cs="Arial"/>
                <w:b/>
                <w:bCs/>
                <w:sz w:val="24"/>
                <w:szCs w:val="24"/>
              </w:rPr>
              <w:t>8.1</w:t>
            </w:r>
            <w:r>
              <w:rPr>
                <w:rFonts w:ascii="Arial" w:hAnsi="Arial" w:cs="Arial"/>
                <w:b/>
                <w:bCs/>
                <w:sz w:val="24"/>
                <w:szCs w:val="24"/>
              </w:rPr>
              <w:tab/>
            </w:r>
            <w:r w:rsidR="00FC4238" w:rsidRPr="00FC4238">
              <w:rPr>
                <w:rFonts w:ascii="Arial" w:eastAsia="Aptos" w:hAnsi="Arial" w:cs="Arial"/>
                <w:b/>
                <w:bCs/>
                <w:kern w:val="2"/>
                <w:sz w:val="24"/>
                <w:szCs w:val="24"/>
                <w:lang w:val="en-GB"/>
                <w14:ligatures w14:val="standardContextual"/>
              </w:rPr>
              <w:t>HSCP Resilience Assurance Group Annual Report</w:t>
            </w:r>
          </w:p>
          <w:p w14:paraId="4D1A921E" w14:textId="77777777" w:rsidR="00776559" w:rsidRDefault="00776559" w:rsidP="008B1A1C">
            <w:pPr>
              <w:spacing w:before="120" w:after="120"/>
              <w:rPr>
                <w:rFonts w:ascii="Arial" w:hAnsi="Arial" w:cs="Arial"/>
                <w:sz w:val="24"/>
                <w:szCs w:val="24"/>
              </w:rPr>
            </w:pPr>
            <w:r w:rsidRPr="00776559">
              <w:rPr>
                <w:rFonts w:ascii="Arial" w:hAnsi="Arial" w:cs="Arial"/>
                <w:sz w:val="24"/>
                <w:szCs w:val="24"/>
                <w:lang w:val="en-GB"/>
              </w:rPr>
              <w:t xml:space="preserve">Chris Conroy presented the Resilience Assurance Group Annual Report to members for assurance. He noted that the report covers the period from September 2024 to August 2025 and provides assurance of the ongoing work </w:t>
            </w:r>
            <w:r w:rsidRPr="00776559">
              <w:rPr>
                <w:rFonts w:ascii="Arial" w:hAnsi="Arial" w:cs="Arial"/>
                <w:sz w:val="24"/>
                <w:szCs w:val="24"/>
                <w:lang w:val="en-GB"/>
              </w:rPr>
              <w:lastRenderedPageBreak/>
              <w:t>by the Health &amp; Social Care Partnership to ensure the Integration Joint Board (IJB) continues to meet its responsibilities as a Category 1 responder.</w:t>
            </w:r>
          </w:p>
          <w:p w14:paraId="514EC6DC" w14:textId="77777777" w:rsidR="00B54DF4" w:rsidRPr="00B54DF4" w:rsidRDefault="00B54DF4" w:rsidP="00B54DF4">
            <w:pPr>
              <w:spacing w:before="120" w:after="120"/>
              <w:rPr>
                <w:rFonts w:ascii="Arial" w:hAnsi="Arial" w:cs="Arial"/>
                <w:sz w:val="24"/>
                <w:szCs w:val="24"/>
                <w:lang w:val="en-GB"/>
              </w:rPr>
            </w:pPr>
            <w:r w:rsidRPr="00B54DF4">
              <w:rPr>
                <w:rFonts w:ascii="Arial" w:hAnsi="Arial" w:cs="Arial"/>
                <w:sz w:val="24"/>
                <w:szCs w:val="24"/>
                <w:lang w:val="en-GB"/>
              </w:rPr>
              <w:t>Chris emphasised HSCP’s active involvement in various local and multi-agency groups to ensure plans are robust and tested through scenario-based exercises. He also mentioned an upcoming national exercise in which HSCP will participate.</w:t>
            </w:r>
          </w:p>
          <w:p w14:paraId="562FBF29" w14:textId="0A978C16" w:rsidR="00B54DF4" w:rsidRPr="00B54DF4" w:rsidRDefault="00B54DF4" w:rsidP="00B54DF4">
            <w:pPr>
              <w:spacing w:before="120" w:after="120"/>
              <w:rPr>
                <w:rFonts w:ascii="Arial" w:hAnsi="Arial" w:cs="Arial"/>
                <w:sz w:val="24"/>
                <w:szCs w:val="24"/>
                <w:lang w:val="en-GB"/>
              </w:rPr>
            </w:pPr>
            <w:r>
              <w:rPr>
                <w:rFonts w:ascii="Arial" w:hAnsi="Arial" w:cs="Arial"/>
                <w:sz w:val="24"/>
                <w:szCs w:val="24"/>
                <w:lang w:val="en-GB"/>
              </w:rPr>
              <w:t>Chris stressed that t</w:t>
            </w:r>
            <w:r w:rsidRPr="00B54DF4">
              <w:rPr>
                <w:rFonts w:ascii="Arial" w:hAnsi="Arial" w:cs="Arial"/>
                <w:sz w:val="24"/>
                <w:szCs w:val="24"/>
                <w:lang w:val="en-GB"/>
              </w:rPr>
              <w:t>here remains a strong focus on business continuity planning, with plans reviewed annually and reported to the Resilience Group. Chris shared that lessons learned from incident</w:t>
            </w:r>
            <w:r>
              <w:rPr>
                <w:rFonts w:ascii="Arial" w:hAnsi="Arial" w:cs="Arial"/>
                <w:sz w:val="24"/>
                <w:szCs w:val="24"/>
                <w:lang w:val="en-GB"/>
              </w:rPr>
              <w:t xml:space="preserve">, </w:t>
            </w:r>
            <w:r w:rsidRPr="00B54DF4">
              <w:rPr>
                <w:rFonts w:ascii="Arial" w:hAnsi="Arial" w:cs="Arial"/>
                <w:sz w:val="24"/>
                <w:szCs w:val="24"/>
                <w:lang w:val="en-GB"/>
              </w:rPr>
              <w:t>most recently the fire at Raith Manor Care Ho</w:t>
            </w:r>
            <w:r>
              <w:rPr>
                <w:rFonts w:ascii="Arial" w:hAnsi="Arial" w:cs="Arial"/>
                <w:sz w:val="24"/>
                <w:szCs w:val="24"/>
                <w:lang w:val="en-GB"/>
              </w:rPr>
              <w:t xml:space="preserve">me, </w:t>
            </w:r>
            <w:r w:rsidRPr="00B54DF4">
              <w:rPr>
                <w:rFonts w:ascii="Arial" w:hAnsi="Arial" w:cs="Arial"/>
                <w:sz w:val="24"/>
                <w:szCs w:val="24"/>
                <w:lang w:val="en-GB"/>
              </w:rPr>
              <w:t>have provided powerful feedback and valuable learning.</w:t>
            </w:r>
          </w:p>
          <w:p w14:paraId="00C56E8D" w14:textId="77777777" w:rsidR="00B54DF4" w:rsidRPr="00B54DF4" w:rsidRDefault="00B54DF4" w:rsidP="00B54DF4">
            <w:pPr>
              <w:spacing w:before="120" w:after="120"/>
              <w:rPr>
                <w:rFonts w:ascii="Arial" w:hAnsi="Arial" w:cs="Arial"/>
                <w:sz w:val="24"/>
                <w:szCs w:val="24"/>
                <w:lang w:val="en-GB"/>
              </w:rPr>
            </w:pPr>
            <w:r w:rsidRPr="00B54DF4">
              <w:rPr>
                <w:rFonts w:ascii="Arial" w:hAnsi="Arial" w:cs="Arial"/>
                <w:sz w:val="24"/>
                <w:szCs w:val="24"/>
                <w:lang w:val="en-GB"/>
              </w:rPr>
              <w:t>He confirmed that an internal audit on resilience was completed in May 2025, with all actions now closed. As a result, a high level of assurance has been achieved, leading to the removal of a strategic IJB risk at the most recent Quality &amp; Communities Committee meeting.</w:t>
            </w:r>
          </w:p>
          <w:p w14:paraId="5DE8CD26" w14:textId="4D806672" w:rsidR="00CB39EA" w:rsidRPr="00CB39EA" w:rsidRDefault="00CB39EA" w:rsidP="008B1A1C">
            <w:pPr>
              <w:spacing w:before="120" w:after="120"/>
              <w:rPr>
                <w:rFonts w:ascii="Arial" w:hAnsi="Arial" w:cs="Arial"/>
                <w:b/>
                <w:bCs/>
                <w:sz w:val="24"/>
                <w:szCs w:val="24"/>
              </w:rPr>
            </w:pPr>
            <w:r w:rsidRPr="00CB39EA">
              <w:rPr>
                <w:rFonts w:ascii="Arial" w:hAnsi="Arial" w:cs="Arial"/>
                <w:b/>
                <w:bCs/>
                <w:sz w:val="24"/>
                <w:szCs w:val="24"/>
              </w:rPr>
              <w:t>LPF members were assured of the continuing work undertaken by the Health and Social Care Partnership to ensure that the IJB can fulfil their duties as Category 1 responders.</w:t>
            </w:r>
          </w:p>
        </w:tc>
        <w:tc>
          <w:tcPr>
            <w:tcW w:w="1422" w:type="dxa"/>
          </w:tcPr>
          <w:p w14:paraId="47132264" w14:textId="77777777" w:rsidR="008D7B9F" w:rsidRPr="00710141" w:rsidRDefault="008D7B9F" w:rsidP="008B1A1C">
            <w:pPr>
              <w:spacing w:before="120" w:after="120"/>
              <w:jc w:val="right"/>
              <w:rPr>
                <w:rFonts w:ascii="Arial" w:hAnsi="Arial" w:cs="Arial"/>
                <w:b/>
                <w:sz w:val="24"/>
                <w:szCs w:val="24"/>
              </w:rPr>
            </w:pPr>
          </w:p>
        </w:tc>
      </w:tr>
      <w:tr w:rsidR="00320855" w:rsidRPr="00710141" w14:paraId="7063C6EA" w14:textId="77777777" w:rsidTr="000B2D8A">
        <w:tc>
          <w:tcPr>
            <w:tcW w:w="687" w:type="dxa"/>
          </w:tcPr>
          <w:p w14:paraId="38869013" w14:textId="77777777" w:rsidR="00320855" w:rsidRDefault="00320855" w:rsidP="008B1A1C">
            <w:pPr>
              <w:spacing w:before="120" w:after="120"/>
              <w:rPr>
                <w:rFonts w:ascii="Arial" w:hAnsi="Arial" w:cs="Arial"/>
                <w:b/>
                <w:sz w:val="24"/>
                <w:szCs w:val="24"/>
              </w:rPr>
            </w:pPr>
          </w:p>
        </w:tc>
        <w:tc>
          <w:tcPr>
            <w:tcW w:w="8505" w:type="dxa"/>
          </w:tcPr>
          <w:p w14:paraId="485A066E" w14:textId="42029E47" w:rsidR="00320855" w:rsidRDefault="00320855" w:rsidP="008B1A1C">
            <w:pPr>
              <w:spacing w:before="120" w:after="120"/>
              <w:rPr>
                <w:rFonts w:ascii="Arial" w:hAnsi="Arial" w:cs="Arial"/>
                <w:b/>
                <w:bCs/>
                <w:sz w:val="24"/>
                <w:szCs w:val="24"/>
              </w:rPr>
            </w:pPr>
            <w:r>
              <w:rPr>
                <w:rFonts w:ascii="Arial" w:hAnsi="Arial" w:cs="Arial"/>
                <w:b/>
                <w:bCs/>
                <w:sz w:val="24"/>
                <w:szCs w:val="24"/>
              </w:rPr>
              <w:t>8.2</w:t>
            </w:r>
            <w:r>
              <w:rPr>
                <w:rFonts w:ascii="Arial" w:hAnsi="Arial" w:cs="Arial"/>
                <w:b/>
                <w:bCs/>
                <w:sz w:val="24"/>
                <w:szCs w:val="24"/>
              </w:rPr>
              <w:tab/>
              <w:t>Winter Covid/Flu Vaccine Delivery Campaign</w:t>
            </w:r>
            <w:r w:rsidR="0069532C">
              <w:rPr>
                <w:rFonts w:ascii="Arial" w:hAnsi="Arial" w:cs="Arial"/>
                <w:b/>
                <w:bCs/>
                <w:sz w:val="24"/>
                <w:szCs w:val="24"/>
              </w:rPr>
              <w:t xml:space="preserve"> 2025/26</w:t>
            </w:r>
          </w:p>
          <w:p w14:paraId="1D51EEF6" w14:textId="13A6D9A6" w:rsidR="00200716" w:rsidRPr="003213D1" w:rsidRDefault="003213D1" w:rsidP="008B1A1C">
            <w:pPr>
              <w:spacing w:before="120" w:after="120"/>
              <w:rPr>
                <w:rFonts w:ascii="Arial" w:hAnsi="Arial" w:cs="Arial"/>
                <w:sz w:val="24"/>
                <w:szCs w:val="24"/>
              </w:rPr>
            </w:pPr>
            <w:r>
              <w:rPr>
                <w:rFonts w:ascii="Arial" w:hAnsi="Arial" w:cs="Arial"/>
                <w:sz w:val="24"/>
                <w:szCs w:val="24"/>
              </w:rPr>
              <w:t>Due to timescales, any q</w:t>
            </w:r>
            <w:r w:rsidR="003C2741">
              <w:rPr>
                <w:rFonts w:ascii="Arial" w:hAnsi="Arial" w:cs="Arial"/>
                <w:sz w:val="24"/>
                <w:szCs w:val="24"/>
              </w:rPr>
              <w:t>uestions</w:t>
            </w:r>
            <w:r>
              <w:rPr>
                <w:rFonts w:ascii="Arial" w:hAnsi="Arial" w:cs="Arial"/>
                <w:sz w:val="24"/>
                <w:szCs w:val="24"/>
              </w:rPr>
              <w:t xml:space="preserve"> on this report should</w:t>
            </w:r>
            <w:r w:rsidR="003C2741">
              <w:rPr>
                <w:rFonts w:ascii="Arial" w:hAnsi="Arial" w:cs="Arial"/>
                <w:sz w:val="24"/>
                <w:szCs w:val="24"/>
              </w:rPr>
              <w:t xml:space="preserve"> be directed to Olivia via email.</w:t>
            </w:r>
          </w:p>
        </w:tc>
        <w:tc>
          <w:tcPr>
            <w:tcW w:w="1422" w:type="dxa"/>
          </w:tcPr>
          <w:p w14:paraId="6B4926D6" w14:textId="77777777" w:rsidR="00320855" w:rsidRPr="00710141" w:rsidRDefault="00320855" w:rsidP="008B1A1C">
            <w:pPr>
              <w:spacing w:before="120" w:after="120"/>
              <w:jc w:val="right"/>
              <w:rPr>
                <w:rFonts w:ascii="Arial" w:hAnsi="Arial" w:cs="Arial"/>
                <w:b/>
                <w:sz w:val="24"/>
                <w:szCs w:val="24"/>
              </w:rPr>
            </w:pPr>
          </w:p>
        </w:tc>
      </w:tr>
      <w:tr w:rsidR="00344605" w:rsidRPr="00710141" w14:paraId="1338B1A9" w14:textId="77777777" w:rsidTr="000B2D8A">
        <w:tc>
          <w:tcPr>
            <w:tcW w:w="687" w:type="dxa"/>
          </w:tcPr>
          <w:p w14:paraId="27B858ED" w14:textId="08582286" w:rsidR="00344605" w:rsidRDefault="00344605" w:rsidP="008B1A1C">
            <w:pPr>
              <w:spacing w:before="120" w:after="120"/>
              <w:rPr>
                <w:rFonts w:ascii="Arial" w:hAnsi="Arial" w:cs="Arial"/>
                <w:b/>
                <w:sz w:val="24"/>
                <w:szCs w:val="24"/>
              </w:rPr>
            </w:pPr>
            <w:r>
              <w:rPr>
                <w:rFonts w:ascii="Arial" w:hAnsi="Arial" w:cs="Arial"/>
                <w:b/>
                <w:sz w:val="24"/>
                <w:szCs w:val="24"/>
              </w:rPr>
              <w:t>9</w:t>
            </w:r>
          </w:p>
        </w:tc>
        <w:tc>
          <w:tcPr>
            <w:tcW w:w="8505" w:type="dxa"/>
          </w:tcPr>
          <w:p w14:paraId="66385662" w14:textId="695400C3" w:rsidR="00344605" w:rsidRDefault="00344605" w:rsidP="008B1A1C">
            <w:pPr>
              <w:spacing w:before="120" w:after="120"/>
              <w:rPr>
                <w:rFonts w:ascii="Arial" w:hAnsi="Arial" w:cs="Arial"/>
                <w:b/>
                <w:bCs/>
                <w:sz w:val="24"/>
                <w:szCs w:val="24"/>
              </w:rPr>
            </w:pPr>
            <w:r>
              <w:rPr>
                <w:rFonts w:ascii="Arial" w:hAnsi="Arial" w:cs="Arial"/>
                <w:b/>
                <w:bCs/>
                <w:sz w:val="24"/>
                <w:szCs w:val="24"/>
              </w:rPr>
              <w:t>GOVERNANCE</w:t>
            </w:r>
          </w:p>
        </w:tc>
        <w:tc>
          <w:tcPr>
            <w:tcW w:w="1422" w:type="dxa"/>
          </w:tcPr>
          <w:p w14:paraId="1A56E916" w14:textId="77777777" w:rsidR="00344605" w:rsidRPr="00710141" w:rsidRDefault="00344605" w:rsidP="008B1A1C">
            <w:pPr>
              <w:spacing w:before="120" w:after="120"/>
              <w:jc w:val="right"/>
              <w:rPr>
                <w:rFonts w:ascii="Arial" w:hAnsi="Arial" w:cs="Arial"/>
                <w:b/>
                <w:sz w:val="24"/>
                <w:szCs w:val="24"/>
              </w:rPr>
            </w:pPr>
          </w:p>
        </w:tc>
      </w:tr>
      <w:tr w:rsidR="00FC4238" w:rsidRPr="00710141" w14:paraId="5FD47FC5" w14:textId="77777777" w:rsidTr="000B2D8A">
        <w:tc>
          <w:tcPr>
            <w:tcW w:w="687" w:type="dxa"/>
          </w:tcPr>
          <w:p w14:paraId="40E9D8EC" w14:textId="73CC86B1" w:rsidR="00FC4238" w:rsidRDefault="00FC4238" w:rsidP="008B1A1C">
            <w:pPr>
              <w:spacing w:before="120" w:after="120"/>
              <w:rPr>
                <w:rFonts w:ascii="Arial" w:hAnsi="Arial" w:cs="Arial"/>
                <w:b/>
                <w:sz w:val="24"/>
                <w:szCs w:val="24"/>
              </w:rPr>
            </w:pPr>
          </w:p>
        </w:tc>
        <w:tc>
          <w:tcPr>
            <w:tcW w:w="8505" w:type="dxa"/>
          </w:tcPr>
          <w:p w14:paraId="2E48EFFA" w14:textId="65010E59" w:rsidR="00FC4238" w:rsidRPr="00FC4238" w:rsidRDefault="00FC4238" w:rsidP="00FC4238">
            <w:pPr>
              <w:spacing w:before="120" w:after="120" w:line="278" w:lineRule="auto"/>
              <w:ind w:left="481" w:hanging="444"/>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9</w:t>
            </w:r>
            <w:r w:rsidRPr="00FC4238">
              <w:rPr>
                <w:rFonts w:ascii="Arial" w:eastAsia="Aptos" w:hAnsi="Arial" w:cs="Arial"/>
                <w:b/>
                <w:bCs/>
                <w:kern w:val="2"/>
                <w:sz w:val="24"/>
                <w:szCs w:val="24"/>
                <w14:ligatures w14:val="standardContextual"/>
              </w:rPr>
              <w:t>.</w:t>
            </w:r>
            <w:r>
              <w:rPr>
                <w:rFonts w:ascii="Arial" w:eastAsia="Aptos" w:hAnsi="Arial" w:cs="Arial"/>
                <w:b/>
                <w:bCs/>
                <w:kern w:val="2"/>
                <w:sz w:val="24"/>
                <w:szCs w:val="24"/>
                <w14:ligatures w14:val="standardContextual"/>
              </w:rPr>
              <w:t>1</w:t>
            </w:r>
            <w:r w:rsidRPr="00FC4238">
              <w:rPr>
                <w:rFonts w:ascii="Arial" w:eastAsia="Aptos" w:hAnsi="Arial" w:cs="Arial"/>
                <w:b/>
                <w:bCs/>
                <w:kern w:val="2"/>
                <w:sz w:val="24"/>
                <w:szCs w:val="24"/>
                <w14:ligatures w14:val="standardContextual"/>
              </w:rPr>
              <w:t xml:space="preserve">   LPF Workplan</w:t>
            </w:r>
          </w:p>
          <w:p w14:paraId="65CA8814" w14:textId="20C39805" w:rsidR="002A3E7E" w:rsidRDefault="00FC4238" w:rsidP="002A3E7E">
            <w:pPr>
              <w:spacing w:before="120" w:after="120"/>
              <w:ind w:left="-247"/>
              <w:rPr>
                <w:rFonts w:ascii="Arial" w:eastAsia="Aptos" w:hAnsi="Arial" w:cs="Arial"/>
                <w:kern w:val="2"/>
                <w:sz w:val="24"/>
                <w:szCs w:val="24"/>
                <w:lang w:val="en-GB"/>
                <w14:ligatures w14:val="standardContextual"/>
              </w:rPr>
            </w:pPr>
            <w:r w:rsidRPr="00FC4238">
              <w:rPr>
                <w:rFonts w:ascii="Arial" w:eastAsia="Aptos" w:hAnsi="Arial" w:cs="Arial"/>
                <w:kern w:val="2"/>
                <w:sz w:val="24"/>
                <w:szCs w:val="24"/>
                <w:lang w:val="en-GB"/>
                <w14:ligatures w14:val="standardContextual"/>
              </w:rPr>
              <w:tab/>
            </w:r>
            <w:r>
              <w:rPr>
                <w:rFonts w:ascii="Arial" w:eastAsia="Aptos" w:hAnsi="Arial" w:cs="Arial"/>
                <w:kern w:val="2"/>
                <w:sz w:val="24"/>
                <w:szCs w:val="24"/>
                <w:lang w:val="en-GB"/>
                <w14:ligatures w14:val="standardContextual"/>
              </w:rPr>
              <w:t>Vanessa Salmond presented the LPF workplan for assurance</w:t>
            </w:r>
            <w:r w:rsidR="001E3045">
              <w:rPr>
                <w:rFonts w:ascii="Arial" w:eastAsia="Aptos" w:hAnsi="Arial" w:cs="Arial"/>
                <w:kern w:val="2"/>
                <w:sz w:val="24"/>
                <w:szCs w:val="24"/>
                <w:lang w:val="en-GB"/>
                <w14:ligatures w14:val="standardContextual"/>
              </w:rPr>
              <w:t xml:space="preserve"> and noting</w:t>
            </w:r>
            <w:r>
              <w:rPr>
                <w:rFonts w:ascii="Arial" w:eastAsia="Aptos" w:hAnsi="Arial" w:cs="Arial"/>
                <w:kern w:val="2"/>
                <w:sz w:val="24"/>
                <w:szCs w:val="24"/>
                <w:lang w:val="en-GB"/>
                <w14:ligatures w14:val="standardContextual"/>
              </w:rPr>
              <w:t>.</w:t>
            </w:r>
          </w:p>
          <w:p w14:paraId="6633A7B4" w14:textId="4D4C2B87" w:rsidR="002A3E7E" w:rsidRPr="002A3E7E" w:rsidRDefault="002A3E7E" w:rsidP="002A3E7E">
            <w:pPr>
              <w:spacing w:before="120" w:after="120"/>
              <w:rPr>
                <w:rFonts w:ascii="Arial" w:eastAsia="Aptos" w:hAnsi="Arial" w:cs="Arial"/>
                <w:b/>
                <w:bCs/>
                <w:kern w:val="2"/>
                <w:sz w:val="24"/>
                <w:szCs w:val="24"/>
                <w:lang w:val="en-GB"/>
                <w14:ligatures w14:val="standardContextual"/>
              </w:rPr>
            </w:pPr>
            <w:r w:rsidRPr="002A3E7E">
              <w:rPr>
                <w:rFonts w:ascii="Arial" w:eastAsia="Aptos" w:hAnsi="Arial" w:cs="Arial"/>
                <w:b/>
                <w:bCs/>
                <w:kern w:val="2"/>
                <w:sz w:val="24"/>
                <w:szCs w:val="24"/>
                <w:lang w:val="en-GB"/>
                <w14:ligatures w14:val="standardContextual"/>
              </w:rPr>
              <w:t xml:space="preserve">LPF members were assured </w:t>
            </w:r>
            <w:r w:rsidR="0069532C">
              <w:rPr>
                <w:rFonts w:ascii="Arial" w:eastAsia="Aptos" w:hAnsi="Arial" w:cs="Arial"/>
                <w:b/>
                <w:bCs/>
                <w:kern w:val="2"/>
                <w:sz w:val="24"/>
                <w:szCs w:val="24"/>
                <w:lang w:val="en-GB"/>
                <w14:ligatures w14:val="standardContextual"/>
              </w:rPr>
              <w:t>by</w:t>
            </w:r>
            <w:r w:rsidRPr="002A3E7E">
              <w:rPr>
                <w:rFonts w:ascii="Arial" w:eastAsia="Aptos" w:hAnsi="Arial" w:cs="Arial"/>
                <w:b/>
                <w:bCs/>
                <w:kern w:val="2"/>
                <w:sz w:val="24"/>
                <w:szCs w:val="24"/>
                <w:lang w:val="en-GB"/>
                <w14:ligatures w14:val="standardContextual"/>
              </w:rPr>
              <w:t xml:space="preserve"> the current position.</w:t>
            </w:r>
          </w:p>
        </w:tc>
        <w:tc>
          <w:tcPr>
            <w:tcW w:w="1422" w:type="dxa"/>
          </w:tcPr>
          <w:p w14:paraId="66B599A7" w14:textId="77777777" w:rsidR="00FC4238" w:rsidRPr="00710141" w:rsidRDefault="00FC4238" w:rsidP="008B1A1C">
            <w:pPr>
              <w:spacing w:before="120" w:after="120"/>
              <w:jc w:val="right"/>
              <w:rPr>
                <w:rFonts w:ascii="Arial" w:hAnsi="Arial" w:cs="Arial"/>
                <w:b/>
                <w:sz w:val="24"/>
                <w:szCs w:val="24"/>
              </w:rPr>
            </w:pPr>
          </w:p>
        </w:tc>
      </w:tr>
      <w:tr w:rsidR="00814071" w:rsidRPr="00710141" w14:paraId="41B76DEE" w14:textId="77777777" w:rsidTr="000B2D8A">
        <w:tc>
          <w:tcPr>
            <w:tcW w:w="687" w:type="dxa"/>
          </w:tcPr>
          <w:p w14:paraId="4ED3E61C" w14:textId="329D5B41" w:rsidR="00814071" w:rsidRDefault="007B0ACB" w:rsidP="008B1A1C">
            <w:pPr>
              <w:spacing w:before="120" w:after="120"/>
              <w:rPr>
                <w:rFonts w:ascii="Arial" w:hAnsi="Arial" w:cs="Arial"/>
                <w:b/>
                <w:sz w:val="24"/>
                <w:szCs w:val="24"/>
              </w:rPr>
            </w:pPr>
            <w:r>
              <w:rPr>
                <w:rFonts w:ascii="Arial" w:hAnsi="Arial" w:cs="Arial"/>
                <w:b/>
                <w:sz w:val="24"/>
                <w:szCs w:val="24"/>
              </w:rPr>
              <w:t>10</w:t>
            </w:r>
          </w:p>
        </w:tc>
        <w:tc>
          <w:tcPr>
            <w:tcW w:w="8505" w:type="dxa"/>
          </w:tcPr>
          <w:p w14:paraId="312BF97D" w14:textId="7A38E145" w:rsidR="00814071" w:rsidRDefault="00814071" w:rsidP="008B1A1C">
            <w:pPr>
              <w:spacing w:before="120" w:after="120"/>
              <w:rPr>
                <w:rFonts w:ascii="Arial" w:hAnsi="Arial" w:cs="Arial"/>
                <w:b/>
                <w:bCs/>
                <w:sz w:val="24"/>
                <w:szCs w:val="24"/>
              </w:rPr>
            </w:pPr>
            <w:r>
              <w:rPr>
                <w:rFonts w:ascii="Arial" w:hAnsi="Arial" w:cs="Arial"/>
                <w:b/>
                <w:bCs/>
                <w:sz w:val="24"/>
                <w:szCs w:val="24"/>
              </w:rPr>
              <w:t>ITEMS FOR BRIEFING STAFF</w:t>
            </w:r>
            <w:r w:rsidR="003041F6">
              <w:rPr>
                <w:rFonts w:ascii="Arial" w:hAnsi="Arial" w:cs="Arial"/>
                <w:b/>
                <w:bCs/>
                <w:sz w:val="24"/>
                <w:szCs w:val="24"/>
              </w:rPr>
              <w:t xml:space="preserve"> / AOCB</w:t>
            </w:r>
          </w:p>
          <w:p w14:paraId="322F91FF" w14:textId="5B03FDDD" w:rsidR="003041F6" w:rsidRPr="005A4910" w:rsidRDefault="003041F6" w:rsidP="008B1A1C">
            <w:pPr>
              <w:spacing w:before="120" w:after="120"/>
              <w:rPr>
                <w:rFonts w:ascii="Arial" w:hAnsi="Arial" w:cs="Arial"/>
                <w:sz w:val="24"/>
                <w:szCs w:val="24"/>
              </w:rPr>
            </w:pPr>
            <w:r w:rsidRPr="003041F6">
              <w:rPr>
                <w:rFonts w:ascii="Arial" w:hAnsi="Arial" w:cs="Arial"/>
                <w:sz w:val="24"/>
                <w:szCs w:val="24"/>
                <w:lang w:val="en-GB"/>
              </w:rPr>
              <w:t>No other business identified therefore Chair closed the meeting by thanking everyone for their attendance and collaboration.</w:t>
            </w:r>
          </w:p>
        </w:tc>
        <w:tc>
          <w:tcPr>
            <w:tcW w:w="1422" w:type="dxa"/>
          </w:tcPr>
          <w:p w14:paraId="6600A499" w14:textId="77777777" w:rsidR="00814071" w:rsidRPr="00710141" w:rsidRDefault="00814071" w:rsidP="008B1A1C">
            <w:pPr>
              <w:spacing w:before="120" w:after="120"/>
              <w:jc w:val="right"/>
              <w:rPr>
                <w:rFonts w:ascii="Arial" w:hAnsi="Arial" w:cs="Arial"/>
                <w:b/>
                <w:sz w:val="24"/>
                <w:szCs w:val="24"/>
              </w:rPr>
            </w:pPr>
          </w:p>
        </w:tc>
      </w:tr>
      <w:tr w:rsidR="00AD7D7A" w:rsidRPr="00710141" w14:paraId="15EA2EC1" w14:textId="77777777" w:rsidTr="000B2D8A">
        <w:tc>
          <w:tcPr>
            <w:tcW w:w="687" w:type="dxa"/>
          </w:tcPr>
          <w:p w14:paraId="4A22A5DE" w14:textId="1BE5BCE7" w:rsidR="00AC643E" w:rsidRPr="00710141" w:rsidRDefault="005806D9" w:rsidP="008B1A1C">
            <w:pPr>
              <w:spacing w:before="120" w:after="120"/>
              <w:rPr>
                <w:rFonts w:ascii="Arial" w:hAnsi="Arial" w:cs="Arial"/>
                <w:b/>
                <w:sz w:val="24"/>
                <w:szCs w:val="24"/>
              </w:rPr>
            </w:pPr>
            <w:r w:rsidRPr="00710141">
              <w:rPr>
                <w:rFonts w:ascii="Arial" w:hAnsi="Arial" w:cs="Arial"/>
                <w:b/>
                <w:sz w:val="24"/>
                <w:szCs w:val="24"/>
              </w:rPr>
              <w:t>1</w:t>
            </w:r>
            <w:r w:rsidR="007B0ACB">
              <w:rPr>
                <w:rFonts w:ascii="Arial" w:hAnsi="Arial" w:cs="Arial"/>
                <w:b/>
                <w:sz w:val="24"/>
                <w:szCs w:val="24"/>
              </w:rPr>
              <w:t>1</w:t>
            </w:r>
          </w:p>
        </w:tc>
        <w:tc>
          <w:tcPr>
            <w:tcW w:w="8505" w:type="dxa"/>
          </w:tcPr>
          <w:p w14:paraId="2E4208D2" w14:textId="3A7942B0" w:rsidR="00AC643E" w:rsidRPr="00710141" w:rsidRDefault="00AC643E" w:rsidP="008B1A1C">
            <w:pPr>
              <w:spacing w:before="120" w:after="120"/>
              <w:rPr>
                <w:rFonts w:ascii="Arial" w:hAnsi="Arial" w:cs="Arial"/>
                <w:b/>
                <w:sz w:val="24"/>
                <w:szCs w:val="24"/>
              </w:rPr>
            </w:pPr>
            <w:r w:rsidRPr="00710141">
              <w:rPr>
                <w:rFonts w:ascii="Arial" w:hAnsi="Arial" w:cs="Arial"/>
                <w:b/>
                <w:sz w:val="24"/>
                <w:szCs w:val="24"/>
              </w:rPr>
              <w:t>DATE OF NEXT MEETING</w:t>
            </w:r>
            <w:r w:rsidR="003B6449">
              <w:rPr>
                <w:rFonts w:ascii="Arial" w:hAnsi="Arial" w:cs="Arial"/>
                <w:b/>
                <w:sz w:val="24"/>
                <w:szCs w:val="24"/>
              </w:rPr>
              <w:t xml:space="preserve"> </w:t>
            </w:r>
            <w:r w:rsidR="003041F6">
              <w:rPr>
                <w:rFonts w:ascii="Arial" w:hAnsi="Arial" w:cs="Arial"/>
                <w:b/>
                <w:sz w:val="24"/>
                <w:szCs w:val="24"/>
              </w:rPr>
              <w:t>–</w:t>
            </w:r>
            <w:r w:rsidR="003B6449">
              <w:rPr>
                <w:rFonts w:ascii="Arial" w:hAnsi="Arial" w:cs="Arial"/>
                <w:b/>
                <w:sz w:val="24"/>
                <w:szCs w:val="24"/>
              </w:rPr>
              <w:t xml:space="preserve"> </w:t>
            </w:r>
            <w:r w:rsidR="00FC4238">
              <w:rPr>
                <w:rFonts w:ascii="Arial" w:hAnsi="Arial" w:cs="Arial"/>
                <w:b/>
                <w:bCs/>
                <w:sz w:val="24"/>
                <w:szCs w:val="24"/>
              </w:rPr>
              <w:t>Tuesday 11 November</w:t>
            </w:r>
            <w:r w:rsidR="003B6449" w:rsidRPr="00B26A97">
              <w:rPr>
                <w:rFonts w:ascii="Arial" w:hAnsi="Arial" w:cs="Arial"/>
                <w:b/>
                <w:bCs/>
                <w:sz w:val="24"/>
                <w:szCs w:val="24"/>
              </w:rPr>
              <w:t xml:space="preserve"> 202</w:t>
            </w:r>
            <w:r w:rsidR="003B6449">
              <w:rPr>
                <w:rFonts w:ascii="Arial" w:hAnsi="Arial" w:cs="Arial"/>
                <w:b/>
                <w:bCs/>
                <w:sz w:val="24"/>
                <w:szCs w:val="24"/>
              </w:rPr>
              <w:t>5</w:t>
            </w:r>
            <w:r w:rsidR="003B6449" w:rsidRPr="00B26A97">
              <w:rPr>
                <w:rFonts w:ascii="Arial" w:hAnsi="Arial" w:cs="Arial"/>
                <w:b/>
                <w:bCs/>
                <w:sz w:val="24"/>
                <w:szCs w:val="24"/>
              </w:rPr>
              <w:t xml:space="preserve"> – </w:t>
            </w:r>
            <w:r w:rsidR="003B6449">
              <w:rPr>
                <w:rFonts w:ascii="Arial" w:hAnsi="Arial" w:cs="Arial"/>
                <w:b/>
                <w:bCs/>
                <w:sz w:val="24"/>
                <w:szCs w:val="24"/>
              </w:rPr>
              <w:t>14</w:t>
            </w:r>
            <w:r w:rsidR="003B6449" w:rsidRPr="00B26A97">
              <w:rPr>
                <w:rFonts w:ascii="Arial" w:hAnsi="Arial" w:cs="Arial"/>
                <w:b/>
                <w:bCs/>
                <w:sz w:val="24"/>
                <w:szCs w:val="24"/>
              </w:rPr>
              <w:t>:00-1</w:t>
            </w:r>
            <w:r w:rsidR="003B6449">
              <w:rPr>
                <w:rFonts w:ascii="Arial" w:hAnsi="Arial" w:cs="Arial"/>
                <w:b/>
                <w:bCs/>
                <w:sz w:val="24"/>
                <w:szCs w:val="24"/>
              </w:rPr>
              <w:t>6</w:t>
            </w:r>
            <w:r w:rsidR="003B6449" w:rsidRPr="00B26A97">
              <w:rPr>
                <w:rFonts w:ascii="Arial" w:hAnsi="Arial" w:cs="Arial"/>
                <w:b/>
                <w:bCs/>
                <w:sz w:val="24"/>
                <w:szCs w:val="24"/>
              </w:rPr>
              <w:t>:00 hours</w:t>
            </w:r>
          </w:p>
        </w:tc>
        <w:tc>
          <w:tcPr>
            <w:tcW w:w="1422" w:type="dxa"/>
          </w:tcPr>
          <w:p w14:paraId="36592B98" w14:textId="77777777" w:rsidR="00AC643E" w:rsidRPr="00710141" w:rsidRDefault="00AC643E" w:rsidP="008B1A1C">
            <w:pPr>
              <w:spacing w:before="120" w:after="120"/>
              <w:jc w:val="right"/>
              <w:rPr>
                <w:rFonts w:ascii="Arial" w:hAnsi="Arial" w:cs="Arial"/>
                <w:b/>
                <w:sz w:val="24"/>
                <w:szCs w:val="24"/>
              </w:rPr>
            </w:pPr>
          </w:p>
        </w:tc>
      </w:tr>
      <w:bookmarkEnd w:id="0"/>
    </w:tbl>
    <w:p w14:paraId="332FE781" w14:textId="1A77BC5E" w:rsidR="00867FFB" w:rsidRPr="00710141" w:rsidRDefault="00867FFB" w:rsidP="00967ED7">
      <w:pPr>
        <w:spacing w:before="120" w:after="120" w:line="240" w:lineRule="auto"/>
        <w:rPr>
          <w:rFonts w:ascii="Arial" w:hAnsi="Arial" w:cs="Arial"/>
          <w:b/>
          <w:sz w:val="24"/>
          <w:szCs w:val="24"/>
        </w:rPr>
      </w:pPr>
    </w:p>
    <w:sectPr w:rsidR="00867FFB" w:rsidRPr="00710141" w:rsidSect="00D25CFB">
      <w:headerReference w:type="default" r:id="rId13"/>
      <w:pgSz w:w="11906" w:h="16838" w:code="9"/>
      <w:pgMar w:top="851"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BF88" w14:textId="77777777" w:rsidR="009F36BD" w:rsidRDefault="009F36BD" w:rsidP="00530946">
      <w:pPr>
        <w:spacing w:after="0" w:line="240" w:lineRule="auto"/>
      </w:pPr>
      <w:r>
        <w:separator/>
      </w:r>
    </w:p>
  </w:endnote>
  <w:endnote w:type="continuationSeparator" w:id="0">
    <w:p w14:paraId="4A18B91D" w14:textId="77777777" w:rsidR="009F36BD" w:rsidRDefault="009F36BD" w:rsidP="00530946">
      <w:pPr>
        <w:spacing w:after="0" w:line="240" w:lineRule="auto"/>
      </w:pPr>
      <w:r>
        <w:continuationSeparator/>
      </w:r>
    </w:p>
  </w:endnote>
  <w:endnote w:type="continuationNotice" w:id="1">
    <w:p w14:paraId="714370E0" w14:textId="77777777" w:rsidR="009F36BD" w:rsidRDefault="009F3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E2D1" w14:textId="77777777" w:rsidR="009F36BD" w:rsidRDefault="009F36BD" w:rsidP="00530946">
      <w:pPr>
        <w:spacing w:after="0" w:line="240" w:lineRule="auto"/>
      </w:pPr>
      <w:r>
        <w:separator/>
      </w:r>
    </w:p>
  </w:footnote>
  <w:footnote w:type="continuationSeparator" w:id="0">
    <w:p w14:paraId="181D5AA7" w14:textId="77777777" w:rsidR="009F36BD" w:rsidRDefault="009F36BD" w:rsidP="00530946">
      <w:pPr>
        <w:spacing w:after="0" w:line="240" w:lineRule="auto"/>
      </w:pPr>
      <w:r>
        <w:continuationSeparator/>
      </w:r>
    </w:p>
  </w:footnote>
  <w:footnote w:type="continuationNotice" w:id="1">
    <w:p w14:paraId="52B82F6A" w14:textId="77777777" w:rsidR="009F36BD" w:rsidRDefault="009F3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8061" w14:textId="5DEE4F36" w:rsidR="00BD3886" w:rsidRDefault="00BD3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0A6"/>
    <w:multiLevelType w:val="multilevel"/>
    <w:tmpl w:val="F79C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05A9C"/>
    <w:multiLevelType w:val="multilevel"/>
    <w:tmpl w:val="B5A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B27E6"/>
    <w:multiLevelType w:val="multilevel"/>
    <w:tmpl w:val="DA60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E3805"/>
    <w:multiLevelType w:val="multilevel"/>
    <w:tmpl w:val="C6C88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833FA"/>
    <w:multiLevelType w:val="multilevel"/>
    <w:tmpl w:val="6EE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E4252"/>
    <w:multiLevelType w:val="multilevel"/>
    <w:tmpl w:val="E6A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51582"/>
    <w:multiLevelType w:val="multilevel"/>
    <w:tmpl w:val="C22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EF00CD"/>
    <w:multiLevelType w:val="multilevel"/>
    <w:tmpl w:val="C876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2752E"/>
    <w:multiLevelType w:val="multilevel"/>
    <w:tmpl w:val="4BE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C30A93"/>
    <w:multiLevelType w:val="multilevel"/>
    <w:tmpl w:val="B14C3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32776"/>
    <w:multiLevelType w:val="hybridMultilevel"/>
    <w:tmpl w:val="3768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E0B1E"/>
    <w:multiLevelType w:val="multilevel"/>
    <w:tmpl w:val="3BFE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622E8"/>
    <w:multiLevelType w:val="multilevel"/>
    <w:tmpl w:val="B3AC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2307C"/>
    <w:multiLevelType w:val="multilevel"/>
    <w:tmpl w:val="932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601B74"/>
    <w:multiLevelType w:val="multilevel"/>
    <w:tmpl w:val="E70C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3D2537"/>
    <w:multiLevelType w:val="multilevel"/>
    <w:tmpl w:val="E834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65BC2"/>
    <w:multiLevelType w:val="multilevel"/>
    <w:tmpl w:val="CEA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B26C24"/>
    <w:multiLevelType w:val="multilevel"/>
    <w:tmpl w:val="DBC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855FA"/>
    <w:multiLevelType w:val="multilevel"/>
    <w:tmpl w:val="4E3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312BA3"/>
    <w:multiLevelType w:val="hybridMultilevel"/>
    <w:tmpl w:val="827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225B6"/>
    <w:multiLevelType w:val="multilevel"/>
    <w:tmpl w:val="F20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E028B"/>
    <w:multiLevelType w:val="multilevel"/>
    <w:tmpl w:val="8930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F13D96"/>
    <w:multiLevelType w:val="multilevel"/>
    <w:tmpl w:val="D124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A17E5C"/>
    <w:multiLevelType w:val="multilevel"/>
    <w:tmpl w:val="E69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9A285B"/>
    <w:multiLevelType w:val="multilevel"/>
    <w:tmpl w:val="D03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F2724D"/>
    <w:multiLevelType w:val="multilevel"/>
    <w:tmpl w:val="76D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14D74"/>
    <w:multiLevelType w:val="multilevel"/>
    <w:tmpl w:val="42B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4166C0"/>
    <w:multiLevelType w:val="multilevel"/>
    <w:tmpl w:val="49A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C56FC"/>
    <w:multiLevelType w:val="multilevel"/>
    <w:tmpl w:val="B9F4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5C2AC4"/>
    <w:multiLevelType w:val="multilevel"/>
    <w:tmpl w:val="9B6C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C727C5"/>
    <w:multiLevelType w:val="multilevel"/>
    <w:tmpl w:val="E2F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441E23"/>
    <w:multiLevelType w:val="multilevel"/>
    <w:tmpl w:val="D4D6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661719">
    <w:abstractNumId w:val="19"/>
  </w:num>
  <w:num w:numId="2" w16cid:durableId="682509674">
    <w:abstractNumId w:val="10"/>
  </w:num>
  <w:num w:numId="3" w16cid:durableId="31002355">
    <w:abstractNumId w:val="27"/>
  </w:num>
  <w:num w:numId="4" w16cid:durableId="1617906347">
    <w:abstractNumId w:val="17"/>
  </w:num>
  <w:num w:numId="5" w16cid:durableId="148863822">
    <w:abstractNumId w:val="16"/>
  </w:num>
  <w:num w:numId="6" w16cid:durableId="936328822">
    <w:abstractNumId w:val="4"/>
  </w:num>
  <w:num w:numId="7" w16cid:durableId="1465198222">
    <w:abstractNumId w:val="29"/>
  </w:num>
  <w:num w:numId="8" w16cid:durableId="2100830803">
    <w:abstractNumId w:val="25"/>
  </w:num>
  <w:num w:numId="9" w16cid:durableId="176239568">
    <w:abstractNumId w:val="24"/>
  </w:num>
  <w:num w:numId="10" w16cid:durableId="1567914815">
    <w:abstractNumId w:val="18"/>
  </w:num>
  <w:num w:numId="11" w16cid:durableId="1272081302">
    <w:abstractNumId w:val="30"/>
  </w:num>
  <w:num w:numId="12" w16cid:durableId="2053798774">
    <w:abstractNumId w:val="3"/>
  </w:num>
  <w:num w:numId="13" w16cid:durableId="1340884016">
    <w:abstractNumId w:val="21"/>
  </w:num>
  <w:num w:numId="14" w16cid:durableId="500315117">
    <w:abstractNumId w:val="8"/>
  </w:num>
  <w:num w:numId="15" w16cid:durableId="1183863689">
    <w:abstractNumId w:val="22"/>
  </w:num>
  <w:num w:numId="16" w16cid:durableId="1881941908">
    <w:abstractNumId w:val="0"/>
  </w:num>
  <w:num w:numId="17" w16cid:durableId="717750521">
    <w:abstractNumId w:val="7"/>
  </w:num>
  <w:num w:numId="18" w16cid:durableId="559023070">
    <w:abstractNumId w:val="23"/>
  </w:num>
  <w:num w:numId="19" w16cid:durableId="1195387224">
    <w:abstractNumId w:val="31"/>
  </w:num>
  <w:num w:numId="20" w16cid:durableId="507907313">
    <w:abstractNumId w:val="20"/>
  </w:num>
  <w:num w:numId="21" w16cid:durableId="227885073">
    <w:abstractNumId w:val="5"/>
  </w:num>
  <w:num w:numId="22" w16cid:durableId="637416309">
    <w:abstractNumId w:val="15"/>
  </w:num>
  <w:num w:numId="23" w16cid:durableId="776370661">
    <w:abstractNumId w:val="26"/>
  </w:num>
  <w:num w:numId="24" w16cid:durableId="526482801">
    <w:abstractNumId w:val="1"/>
  </w:num>
  <w:num w:numId="25" w16cid:durableId="118886781">
    <w:abstractNumId w:val="13"/>
  </w:num>
  <w:num w:numId="26" w16cid:durableId="1447001833">
    <w:abstractNumId w:val="14"/>
  </w:num>
  <w:num w:numId="27" w16cid:durableId="806970675">
    <w:abstractNumId w:val="12"/>
  </w:num>
  <w:num w:numId="28" w16cid:durableId="41055779">
    <w:abstractNumId w:val="2"/>
  </w:num>
  <w:num w:numId="29" w16cid:durableId="282075679">
    <w:abstractNumId w:val="9"/>
  </w:num>
  <w:num w:numId="30" w16cid:durableId="1964075704">
    <w:abstractNumId w:val="6"/>
  </w:num>
  <w:num w:numId="31" w16cid:durableId="2087024580">
    <w:abstractNumId w:val="28"/>
  </w:num>
  <w:num w:numId="32" w16cid:durableId="16975375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2D"/>
    <w:rsid w:val="0000078C"/>
    <w:rsid w:val="000007B9"/>
    <w:rsid w:val="00000A6C"/>
    <w:rsid w:val="00001260"/>
    <w:rsid w:val="000016C1"/>
    <w:rsid w:val="00001709"/>
    <w:rsid w:val="000019B6"/>
    <w:rsid w:val="00001A3E"/>
    <w:rsid w:val="00001A51"/>
    <w:rsid w:val="00001CAD"/>
    <w:rsid w:val="00001D59"/>
    <w:rsid w:val="00002444"/>
    <w:rsid w:val="000042B2"/>
    <w:rsid w:val="00004D79"/>
    <w:rsid w:val="00004F05"/>
    <w:rsid w:val="00005879"/>
    <w:rsid w:val="00005E92"/>
    <w:rsid w:val="000061C8"/>
    <w:rsid w:val="00006B8F"/>
    <w:rsid w:val="00006EBA"/>
    <w:rsid w:val="00007486"/>
    <w:rsid w:val="00010865"/>
    <w:rsid w:val="0001138A"/>
    <w:rsid w:val="00012E01"/>
    <w:rsid w:val="0001305F"/>
    <w:rsid w:val="000139EE"/>
    <w:rsid w:val="0001474B"/>
    <w:rsid w:val="00014E17"/>
    <w:rsid w:val="000151B9"/>
    <w:rsid w:val="0001617D"/>
    <w:rsid w:val="00016539"/>
    <w:rsid w:val="00016838"/>
    <w:rsid w:val="00016843"/>
    <w:rsid w:val="0001735D"/>
    <w:rsid w:val="00017851"/>
    <w:rsid w:val="00017DDB"/>
    <w:rsid w:val="000217FC"/>
    <w:rsid w:val="000218E4"/>
    <w:rsid w:val="000218E5"/>
    <w:rsid w:val="00021FB4"/>
    <w:rsid w:val="000224ED"/>
    <w:rsid w:val="0002321F"/>
    <w:rsid w:val="000233C6"/>
    <w:rsid w:val="000236CE"/>
    <w:rsid w:val="00023FC2"/>
    <w:rsid w:val="00025EE2"/>
    <w:rsid w:val="000261A9"/>
    <w:rsid w:val="00026B17"/>
    <w:rsid w:val="00026B99"/>
    <w:rsid w:val="00026DE1"/>
    <w:rsid w:val="0003027F"/>
    <w:rsid w:val="00030674"/>
    <w:rsid w:val="00031BA1"/>
    <w:rsid w:val="00032CDF"/>
    <w:rsid w:val="00032ECC"/>
    <w:rsid w:val="000330A8"/>
    <w:rsid w:val="00033422"/>
    <w:rsid w:val="000341E8"/>
    <w:rsid w:val="000344DC"/>
    <w:rsid w:val="0003466F"/>
    <w:rsid w:val="00034AE7"/>
    <w:rsid w:val="00034D19"/>
    <w:rsid w:val="00034E04"/>
    <w:rsid w:val="00034E56"/>
    <w:rsid w:val="00034EB3"/>
    <w:rsid w:val="0003519F"/>
    <w:rsid w:val="000352A7"/>
    <w:rsid w:val="000353E8"/>
    <w:rsid w:val="00035CFF"/>
    <w:rsid w:val="00036DAA"/>
    <w:rsid w:val="000375D5"/>
    <w:rsid w:val="00037B21"/>
    <w:rsid w:val="00037B57"/>
    <w:rsid w:val="00037E82"/>
    <w:rsid w:val="00040ACB"/>
    <w:rsid w:val="00041144"/>
    <w:rsid w:val="0004116B"/>
    <w:rsid w:val="0004198C"/>
    <w:rsid w:val="00041F19"/>
    <w:rsid w:val="00042D5E"/>
    <w:rsid w:val="000445F4"/>
    <w:rsid w:val="000448E8"/>
    <w:rsid w:val="00044BBE"/>
    <w:rsid w:val="00044C2B"/>
    <w:rsid w:val="00046019"/>
    <w:rsid w:val="000467EF"/>
    <w:rsid w:val="00046998"/>
    <w:rsid w:val="00047C98"/>
    <w:rsid w:val="000502E6"/>
    <w:rsid w:val="00050A93"/>
    <w:rsid w:val="00051AA4"/>
    <w:rsid w:val="00052CCE"/>
    <w:rsid w:val="00053090"/>
    <w:rsid w:val="000535DD"/>
    <w:rsid w:val="000538D5"/>
    <w:rsid w:val="00053EA4"/>
    <w:rsid w:val="000546EA"/>
    <w:rsid w:val="00054C59"/>
    <w:rsid w:val="00054E84"/>
    <w:rsid w:val="00055E29"/>
    <w:rsid w:val="00056145"/>
    <w:rsid w:val="00056C1E"/>
    <w:rsid w:val="0005717D"/>
    <w:rsid w:val="00057294"/>
    <w:rsid w:val="000573E4"/>
    <w:rsid w:val="0005786B"/>
    <w:rsid w:val="00057A62"/>
    <w:rsid w:val="00061A63"/>
    <w:rsid w:val="00061E6D"/>
    <w:rsid w:val="000621FC"/>
    <w:rsid w:val="000622E4"/>
    <w:rsid w:val="00062601"/>
    <w:rsid w:val="00062EC0"/>
    <w:rsid w:val="0006360D"/>
    <w:rsid w:val="0006408E"/>
    <w:rsid w:val="00064B06"/>
    <w:rsid w:val="0006565E"/>
    <w:rsid w:val="000667C7"/>
    <w:rsid w:val="0006689A"/>
    <w:rsid w:val="000672F5"/>
    <w:rsid w:val="00070469"/>
    <w:rsid w:val="00070478"/>
    <w:rsid w:val="000708E5"/>
    <w:rsid w:val="00070C59"/>
    <w:rsid w:val="00071C6A"/>
    <w:rsid w:val="00072A54"/>
    <w:rsid w:val="00072A8E"/>
    <w:rsid w:val="00073286"/>
    <w:rsid w:val="0007356F"/>
    <w:rsid w:val="0007415E"/>
    <w:rsid w:val="00075110"/>
    <w:rsid w:val="0007782E"/>
    <w:rsid w:val="00077E84"/>
    <w:rsid w:val="000809B3"/>
    <w:rsid w:val="000814A0"/>
    <w:rsid w:val="00082465"/>
    <w:rsid w:val="0008280C"/>
    <w:rsid w:val="00083BCF"/>
    <w:rsid w:val="00084673"/>
    <w:rsid w:val="0008508B"/>
    <w:rsid w:val="0008675A"/>
    <w:rsid w:val="00086852"/>
    <w:rsid w:val="00086B2D"/>
    <w:rsid w:val="00086F2E"/>
    <w:rsid w:val="00087075"/>
    <w:rsid w:val="000873AB"/>
    <w:rsid w:val="00087698"/>
    <w:rsid w:val="00087B91"/>
    <w:rsid w:val="0009220D"/>
    <w:rsid w:val="00092B00"/>
    <w:rsid w:val="00092F88"/>
    <w:rsid w:val="00093534"/>
    <w:rsid w:val="00093F15"/>
    <w:rsid w:val="0009448F"/>
    <w:rsid w:val="00094BA3"/>
    <w:rsid w:val="00096652"/>
    <w:rsid w:val="00096670"/>
    <w:rsid w:val="000969BE"/>
    <w:rsid w:val="00096EE1"/>
    <w:rsid w:val="0009C4E3"/>
    <w:rsid w:val="000A1369"/>
    <w:rsid w:val="000A2C8F"/>
    <w:rsid w:val="000A2E86"/>
    <w:rsid w:val="000A3A2F"/>
    <w:rsid w:val="000A3FFE"/>
    <w:rsid w:val="000A55B2"/>
    <w:rsid w:val="000A57C6"/>
    <w:rsid w:val="000A587B"/>
    <w:rsid w:val="000A5BD2"/>
    <w:rsid w:val="000A64D3"/>
    <w:rsid w:val="000A7392"/>
    <w:rsid w:val="000A7DF7"/>
    <w:rsid w:val="000B06A7"/>
    <w:rsid w:val="000B0EF2"/>
    <w:rsid w:val="000B117C"/>
    <w:rsid w:val="000B175D"/>
    <w:rsid w:val="000B1BE1"/>
    <w:rsid w:val="000B1CF2"/>
    <w:rsid w:val="000B1E1C"/>
    <w:rsid w:val="000B26E8"/>
    <w:rsid w:val="000B2D8A"/>
    <w:rsid w:val="000B33FC"/>
    <w:rsid w:val="000B37EF"/>
    <w:rsid w:val="000B39CD"/>
    <w:rsid w:val="000B5FC7"/>
    <w:rsid w:val="000B62B7"/>
    <w:rsid w:val="000B7AE1"/>
    <w:rsid w:val="000B7F33"/>
    <w:rsid w:val="000C0448"/>
    <w:rsid w:val="000C063F"/>
    <w:rsid w:val="000C0C06"/>
    <w:rsid w:val="000C18FD"/>
    <w:rsid w:val="000C19FE"/>
    <w:rsid w:val="000C24E3"/>
    <w:rsid w:val="000C3881"/>
    <w:rsid w:val="000C39D0"/>
    <w:rsid w:val="000C42CC"/>
    <w:rsid w:val="000C4469"/>
    <w:rsid w:val="000C481F"/>
    <w:rsid w:val="000C52DD"/>
    <w:rsid w:val="000C5AC5"/>
    <w:rsid w:val="000C5AEE"/>
    <w:rsid w:val="000C5C7C"/>
    <w:rsid w:val="000C6E70"/>
    <w:rsid w:val="000C7364"/>
    <w:rsid w:val="000C76E7"/>
    <w:rsid w:val="000D0649"/>
    <w:rsid w:val="000D135A"/>
    <w:rsid w:val="000D2319"/>
    <w:rsid w:val="000D2F80"/>
    <w:rsid w:val="000D35B9"/>
    <w:rsid w:val="000D3972"/>
    <w:rsid w:val="000D4015"/>
    <w:rsid w:val="000D43AE"/>
    <w:rsid w:val="000D4586"/>
    <w:rsid w:val="000D478F"/>
    <w:rsid w:val="000D553D"/>
    <w:rsid w:val="000D56C2"/>
    <w:rsid w:val="000D5BF5"/>
    <w:rsid w:val="000D5FD2"/>
    <w:rsid w:val="000D6158"/>
    <w:rsid w:val="000D623D"/>
    <w:rsid w:val="000D6A9C"/>
    <w:rsid w:val="000D6B7D"/>
    <w:rsid w:val="000D7583"/>
    <w:rsid w:val="000D7585"/>
    <w:rsid w:val="000D765C"/>
    <w:rsid w:val="000D7B57"/>
    <w:rsid w:val="000E07FF"/>
    <w:rsid w:val="000E0C5C"/>
    <w:rsid w:val="000E18DE"/>
    <w:rsid w:val="000E3C3B"/>
    <w:rsid w:val="000E4289"/>
    <w:rsid w:val="000E4FBC"/>
    <w:rsid w:val="000E5335"/>
    <w:rsid w:val="000E574F"/>
    <w:rsid w:val="000E5B42"/>
    <w:rsid w:val="000E5FE5"/>
    <w:rsid w:val="000E630B"/>
    <w:rsid w:val="000E6C4F"/>
    <w:rsid w:val="000E6F1C"/>
    <w:rsid w:val="000E7892"/>
    <w:rsid w:val="000F03A8"/>
    <w:rsid w:val="000F0929"/>
    <w:rsid w:val="000F0F3B"/>
    <w:rsid w:val="000F1ABD"/>
    <w:rsid w:val="000F1C7F"/>
    <w:rsid w:val="000F2BD1"/>
    <w:rsid w:val="000F2D7C"/>
    <w:rsid w:val="000F39B7"/>
    <w:rsid w:val="000F3CF0"/>
    <w:rsid w:val="000F48D9"/>
    <w:rsid w:val="000F4B6A"/>
    <w:rsid w:val="000F4D6F"/>
    <w:rsid w:val="000F75D4"/>
    <w:rsid w:val="000F7966"/>
    <w:rsid w:val="00100216"/>
    <w:rsid w:val="001003F8"/>
    <w:rsid w:val="0010058C"/>
    <w:rsid w:val="00100822"/>
    <w:rsid w:val="00100BE5"/>
    <w:rsid w:val="00101440"/>
    <w:rsid w:val="0010146E"/>
    <w:rsid w:val="00101AE0"/>
    <w:rsid w:val="001023FD"/>
    <w:rsid w:val="001025FB"/>
    <w:rsid w:val="001029E5"/>
    <w:rsid w:val="00102C43"/>
    <w:rsid w:val="00102EC6"/>
    <w:rsid w:val="00103456"/>
    <w:rsid w:val="00103F42"/>
    <w:rsid w:val="0010436B"/>
    <w:rsid w:val="0010571A"/>
    <w:rsid w:val="00105740"/>
    <w:rsid w:val="00105B64"/>
    <w:rsid w:val="00105CC0"/>
    <w:rsid w:val="00105DA3"/>
    <w:rsid w:val="00105EDD"/>
    <w:rsid w:val="00106347"/>
    <w:rsid w:val="001065AD"/>
    <w:rsid w:val="00107712"/>
    <w:rsid w:val="00107840"/>
    <w:rsid w:val="00110545"/>
    <w:rsid w:val="00110AE5"/>
    <w:rsid w:val="00110B75"/>
    <w:rsid w:val="00110C5D"/>
    <w:rsid w:val="00110D7A"/>
    <w:rsid w:val="00111284"/>
    <w:rsid w:val="00111DCB"/>
    <w:rsid w:val="00111FAA"/>
    <w:rsid w:val="001121D3"/>
    <w:rsid w:val="00112B84"/>
    <w:rsid w:val="00113DA1"/>
    <w:rsid w:val="00113F15"/>
    <w:rsid w:val="00113F2B"/>
    <w:rsid w:val="001141AF"/>
    <w:rsid w:val="00114722"/>
    <w:rsid w:val="0011480D"/>
    <w:rsid w:val="00114DA4"/>
    <w:rsid w:val="00115218"/>
    <w:rsid w:val="0011577C"/>
    <w:rsid w:val="00115FF9"/>
    <w:rsid w:val="00116ACB"/>
    <w:rsid w:val="00117353"/>
    <w:rsid w:val="0011762F"/>
    <w:rsid w:val="00117B4F"/>
    <w:rsid w:val="00117CC3"/>
    <w:rsid w:val="00117F74"/>
    <w:rsid w:val="00120A8C"/>
    <w:rsid w:val="00121C82"/>
    <w:rsid w:val="00122BCA"/>
    <w:rsid w:val="001233E6"/>
    <w:rsid w:val="001235E6"/>
    <w:rsid w:val="00123B2B"/>
    <w:rsid w:val="00123C1C"/>
    <w:rsid w:val="00123D7B"/>
    <w:rsid w:val="00123E3F"/>
    <w:rsid w:val="001243D6"/>
    <w:rsid w:val="00125C25"/>
    <w:rsid w:val="00126411"/>
    <w:rsid w:val="0012673B"/>
    <w:rsid w:val="00126F81"/>
    <w:rsid w:val="0012773E"/>
    <w:rsid w:val="0012799B"/>
    <w:rsid w:val="00127A5F"/>
    <w:rsid w:val="00127C7B"/>
    <w:rsid w:val="001303B3"/>
    <w:rsid w:val="00130522"/>
    <w:rsid w:val="001308E0"/>
    <w:rsid w:val="00130BA6"/>
    <w:rsid w:val="0013115F"/>
    <w:rsid w:val="0013183C"/>
    <w:rsid w:val="00131BEE"/>
    <w:rsid w:val="001320F6"/>
    <w:rsid w:val="001323FD"/>
    <w:rsid w:val="0013243A"/>
    <w:rsid w:val="0013285C"/>
    <w:rsid w:val="00132B65"/>
    <w:rsid w:val="00132DBC"/>
    <w:rsid w:val="00134356"/>
    <w:rsid w:val="0013476C"/>
    <w:rsid w:val="0013503E"/>
    <w:rsid w:val="00135351"/>
    <w:rsid w:val="001359BA"/>
    <w:rsid w:val="00135C93"/>
    <w:rsid w:val="001365C1"/>
    <w:rsid w:val="001376D0"/>
    <w:rsid w:val="001378E7"/>
    <w:rsid w:val="00140207"/>
    <w:rsid w:val="00140916"/>
    <w:rsid w:val="00141713"/>
    <w:rsid w:val="00141873"/>
    <w:rsid w:val="00142382"/>
    <w:rsid w:val="00142C40"/>
    <w:rsid w:val="001434A7"/>
    <w:rsid w:val="00143C2D"/>
    <w:rsid w:val="0014406C"/>
    <w:rsid w:val="001441AC"/>
    <w:rsid w:val="00144617"/>
    <w:rsid w:val="00144CE8"/>
    <w:rsid w:val="00146423"/>
    <w:rsid w:val="00146CD9"/>
    <w:rsid w:val="00146FE8"/>
    <w:rsid w:val="001471DF"/>
    <w:rsid w:val="00150946"/>
    <w:rsid w:val="00150EF3"/>
    <w:rsid w:val="001510C2"/>
    <w:rsid w:val="001516FA"/>
    <w:rsid w:val="00153102"/>
    <w:rsid w:val="00153C1F"/>
    <w:rsid w:val="001558C1"/>
    <w:rsid w:val="00160A9B"/>
    <w:rsid w:val="00160D3C"/>
    <w:rsid w:val="00160E9E"/>
    <w:rsid w:val="00160ED8"/>
    <w:rsid w:val="0016154A"/>
    <w:rsid w:val="00161E6B"/>
    <w:rsid w:val="00163160"/>
    <w:rsid w:val="001635D2"/>
    <w:rsid w:val="001635DD"/>
    <w:rsid w:val="001636BE"/>
    <w:rsid w:val="00164888"/>
    <w:rsid w:val="00164BBA"/>
    <w:rsid w:val="00165497"/>
    <w:rsid w:val="001654AB"/>
    <w:rsid w:val="00165BDD"/>
    <w:rsid w:val="00166630"/>
    <w:rsid w:val="00166F49"/>
    <w:rsid w:val="00167083"/>
    <w:rsid w:val="0017012E"/>
    <w:rsid w:val="0017026A"/>
    <w:rsid w:val="001706FC"/>
    <w:rsid w:val="00170AD0"/>
    <w:rsid w:val="0017161D"/>
    <w:rsid w:val="001722D5"/>
    <w:rsid w:val="00172BE9"/>
    <w:rsid w:val="00172D90"/>
    <w:rsid w:val="001737F1"/>
    <w:rsid w:val="00173C0C"/>
    <w:rsid w:val="00173C57"/>
    <w:rsid w:val="0017463E"/>
    <w:rsid w:val="0017475C"/>
    <w:rsid w:val="00175069"/>
    <w:rsid w:val="001756EE"/>
    <w:rsid w:val="001774E6"/>
    <w:rsid w:val="001804EB"/>
    <w:rsid w:val="00180930"/>
    <w:rsid w:val="00180FAC"/>
    <w:rsid w:val="001819F7"/>
    <w:rsid w:val="00181D6D"/>
    <w:rsid w:val="001830FA"/>
    <w:rsid w:val="0018332C"/>
    <w:rsid w:val="001834AD"/>
    <w:rsid w:val="00185299"/>
    <w:rsid w:val="0018596D"/>
    <w:rsid w:val="001865B8"/>
    <w:rsid w:val="0018692C"/>
    <w:rsid w:val="001870C3"/>
    <w:rsid w:val="001873C6"/>
    <w:rsid w:val="0018768E"/>
    <w:rsid w:val="00187715"/>
    <w:rsid w:val="001877F1"/>
    <w:rsid w:val="001878D2"/>
    <w:rsid w:val="001879E8"/>
    <w:rsid w:val="001900A1"/>
    <w:rsid w:val="001900BD"/>
    <w:rsid w:val="00191D43"/>
    <w:rsid w:val="001923BF"/>
    <w:rsid w:val="00192452"/>
    <w:rsid w:val="001924C7"/>
    <w:rsid w:val="00194B5F"/>
    <w:rsid w:val="00195BB4"/>
    <w:rsid w:val="00196721"/>
    <w:rsid w:val="00196963"/>
    <w:rsid w:val="00196DCE"/>
    <w:rsid w:val="00197144"/>
    <w:rsid w:val="001971BD"/>
    <w:rsid w:val="001971F2"/>
    <w:rsid w:val="001978CD"/>
    <w:rsid w:val="00197BE7"/>
    <w:rsid w:val="001A0188"/>
    <w:rsid w:val="001A1B45"/>
    <w:rsid w:val="001A299E"/>
    <w:rsid w:val="001A3324"/>
    <w:rsid w:val="001A355F"/>
    <w:rsid w:val="001A3684"/>
    <w:rsid w:val="001A3FBE"/>
    <w:rsid w:val="001A476D"/>
    <w:rsid w:val="001A5D5B"/>
    <w:rsid w:val="001A7193"/>
    <w:rsid w:val="001A78C9"/>
    <w:rsid w:val="001B115B"/>
    <w:rsid w:val="001B1542"/>
    <w:rsid w:val="001B2EA6"/>
    <w:rsid w:val="001B3192"/>
    <w:rsid w:val="001B4127"/>
    <w:rsid w:val="001B419E"/>
    <w:rsid w:val="001B489E"/>
    <w:rsid w:val="001B52C0"/>
    <w:rsid w:val="001B5573"/>
    <w:rsid w:val="001B5910"/>
    <w:rsid w:val="001B5A23"/>
    <w:rsid w:val="001B68F9"/>
    <w:rsid w:val="001B71A0"/>
    <w:rsid w:val="001B7308"/>
    <w:rsid w:val="001B774F"/>
    <w:rsid w:val="001B7998"/>
    <w:rsid w:val="001B7C8F"/>
    <w:rsid w:val="001C01D7"/>
    <w:rsid w:val="001C0262"/>
    <w:rsid w:val="001C05F9"/>
    <w:rsid w:val="001C08C8"/>
    <w:rsid w:val="001C08EC"/>
    <w:rsid w:val="001C0E85"/>
    <w:rsid w:val="001C2727"/>
    <w:rsid w:val="001C2B0A"/>
    <w:rsid w:val="001C3241"/>
    <w:rsid w:val="001C32FA"/>
    <w:rsid w:val="001C373A"/>
    <w:rsid w:val="001C44E0"/>
    <w:rsid w:val="001C4593"/>
    <w:rsid w:val="001C49AE"/>
    <w:rsid w:val="001C4BCE"/>
    <w:rsid w:val="001C5BE4"/>
    <w:rsid w:val="001C5D70"/>
    <w:rsid w:val="001C603D"/>
    <w:rsid w:val="001C6750"/>
    <w:rsid w:val="001C7382"/>
    <w:rsid w:val="001C7A15"/>
    <w:rsid w:val="001D135E"/>
    <w:rsid w:val="001D18A5"/>
    <w:rsid w:val="001D1E59"/>
    <w:rsid w:val="001D2DD8"/>
    <w:rsid w:val="001D619F"/>
    <w:rsid w:val="001D6B2D"/>
    <w:rsid w:val="001D7677"/>
    <w:rsid w:val="001D7689"/>
    <w:rsid w:val="001D7D09"/>
    <w:rsid w:val="001D7EE1"/>
    <w:rsid w:val="001D7F3E"/>
    <w:rsid w:val="001E0150"/>
    <w:rsid w:val="001E015A"/>
    <w:rsid w:val="001E060C"/>
    <w:rsid w:val="001E0740"/>
    <w:rsid w:val="001E0DDB"/>
    <w:rsid w:val="001E2127"/>
    <w:rsid w:val="001E232B"/>
    <w:rsid w:val="001E3045"/>
    <w:rsid w:val="001E3206"/>
    <w:rsid w:val="001E3C86"/>
    <w:rsid w:val="001E440D"/>
    <w:rsid w:val="001E507A"/>
    <w:rsid w:val="001E6F9B"/>
    <w:rsid w:val="001E7091"/>
    <w:rsid w:val="001E774A"/>
    <w:rsid w:val="001E7A2E"/>
    <w:rsid w:val="001F01D4"/>
    <w:rsid w:val="001F06CC"/>
    <w:rsid w:val="001F09D9"/>
    <w:rsid w:val="001F0DC0"/>
    <w:rsid w:val="001F0FC0"/>
    <w:rsid w:val="001F1BDC"/>
    <w:rsid w:val="001F200D"/>
    <w:rsid w:val="001F273D"/>
    <w:rsid w:val="001F2D94"/>
    <w:rsid w:val="001F349D"/>
    <w:rsid w:val="001F4361"/>
    <w:rsid w:val="001F4456"/>
    <w:rsid w:val="001F4ECB"/>
    <w:rsid w:val="001F51EE"/>
    <w:rsid w:val="001F5954"/>
    <w:rsid w:val="001F5D99"/>
    <w:rsid w:val="001F5E3B"/>
    <w:rsid w:val="001F6BB4"/>
    <w:rsid w:val="001F7071"/>
    <w:rsid w:val="001F728D"/>
    <w:rsid w:val="001F7934"/>
    <w:rsid w:val="00200716"/>
    <w:rsid w:val="0020137A"/>
    <w:rsid w:val="002015AD"/>
    <w:rsid w:val="002024D7"/>
    <w:rsid w:val="002027BB"/>
    <w:rsid w:val="002031D4"/>
    <w:rsid w:val="002035FD"/>
    <w:rsid w:val="00203848"/>
    <w:rsid w:val="00203E76"/>
    <w:rsid w:val="00204FBE"/>
    <w:rsid w:val="002051F0"/>
    <w:rsid w:val="0020545E"/>
    <w:rsid w:val="00205B3E"/>
    <w:rsid w:val="002060D7"/>
    <w:rsid w:val="00206354"/>
    <w:rsid w:val="00206516"/>
    <w:rsid w:val="00207A09"/>
    <w:rsid w:val="00207B83"/>
    <w:rsid w:val="00207EC1"/>
    <w:rsid w:val="00207EDA"/>
    <w:rsid w:val="00210715"/>
    <w:rsid w:val="002108B2"/>
    <w:rsid w:val="0021114C"/>
    <w:rsid w:val="00211A76"/>
    <w:rsid w:val="00211BF2"/>
    <w:rsid w:val="00212027"/>
    <w:rsid w:val="002126BD"/>
    <w:rsid w:val="002128C6"/>
    <w:rsid w:val="00212AB4"/>
    <w:rsid w:val="00212C45"/>
    <w:rsid w:val="00212D5E"/>
    <w:rsid w:val="002133E6"/>
    <w:rsid w:val="002136A7"/>
    <w:rsid w:val="00213970"/>
    <w:rsid w:val="00213B58"/>
    <w:rsid w:val="00214465"/>
    <w:rsid w:val="00214B82"/>
    <w:rsid w:val="002157F3"/>
    <w:rsid w:val="00216453"/>
    <w:rsid w:val="00217B80"/>
    <w:rsid w:val="0022001A"/>
    <w:rsid w:val="00220075"/>
    <w:rsid w:val="0022059A"/>
    <w:rsid w:val="00220BE0"/>
    <w:rsid w:val="00221342"/>
    <w:rsid w:val="00221861"/>
    <w:rsid w:val="0022270E"/>
    <w:rsid w:val="00224F3D"/>
    <w:rsid w:val="00225060"/>
    <w:rsid w:val="00225B9E"/>
    <w:rsid w:val="00225C05"/>
    <w:rsid w:val="00226017"/>
    <w:rsid w:val="0022621F"/>
    <w:rsid w:val="0022631C"/>
    <w:rsid w:val="002304D2"/>
    <w:rsid w:val="00230C26"/>
    <w:rsid w:val="00230CD3"/>
    <w:rsid w:val="00230CD4"/>
    <w:rsid w:val="0023129B"/>
    <w:rsid w:val="002316A9"/>
    <w:rsid w:val="00231797"/>
    <w:rsid w:val="00232292"/>
    <w:rsid w:val="002328CE"/>
    <w:rsid w:val="00232CF6"/>
    <w:rsid w:val="00234648"/>
    <w:rsid w:val="00234A76"/>
    <w:rsid w:val="00235809"/>
    <w:rsid w:val="002359AC"/>
    <w:rsid w:val="002359D2"/>
    <w:rsid w:val="00235EED"/>
    <w:rsid w:val="00237336"/>
    <w:rsid w:val="0023777C"/>
    <w:rsid w:val="00237EB2"/>
    <w:rsid w:val="002402DB"/>
    <w:rsid w:val="0024069C"/>
    <w:rsid w:val="0024087E"/>
    <w:rsid w:val="00240BCF"/>
    <w:rsid w:val="00240CCB"/>
    <w:rsid w:val="00240F8D"/>
    <w:rsid w:val="00241819"/>
    <w:rsid w:val="00241B7B"/>
    <w:rsid w:val="00242ACC"/>
    <w:rsid w:val="00242C79"/>
    <w:rsid w:val="0024315C"/>
    <w:rsid w:val="00243BB4"/>
    <w:rsid w:val="00243D41"/>
    <w:rsid w:val="00243E1F"/>
    <w:rsid w:val="00244058"/>
    <w:rsid w:val="00244501"/>
    <w:rsid w:val="002451B4"/>
    <w:rsid w:val="00245311"/>
    <w:rsid w:val="002455D1"/>
    <w:rsid w:val="00245DEC"/>
    <w:rsid w:val="002468F1"/>
    <w:rsid w:val="00247838"/>
    <w:rsid w:val="002478FB"/>
    <w:rsid w:val="00247A33"/>
    <w:rsid w:val="00247B1D"/>
    <w:rsid w:val="00247E8D"/>
    <w:rsid w:val="0025019C"/>
    <w:rsid w:val="002511B2"/>
    <w:rsid w:val="0025126B"/>
    <w:rsid w:val="00251C6C"/>
    <w:rsid w:val="002520E9"/>
    <w:rsid w:val="0025225E"/>
    <w:rsid w:val="002529FD"/>
    <w:rsid w:val="00253665"/>
    <w:rsid w:val="00253A42"/>
    <w:rsid w:val="00254949"/>
    <w:rsid w:val="00254A48"/>
    <w:rsid w:val="00254E45"/>
    <w:rsid w:val="00254F03"/>
    <w:rsid w:val="0025512B"/>
    <w:rsid w:val="0025617B"/>
    <w:rsid w:val="002566DB"/>
    <w:rsid w:val="00257872"/>
    <w:rsid w:val="002604D8"/>
    <w:rsid w:val="00260F04"/>
    <w:rsid w:val="00261042"/>
    <w:rsid w:val="00261397"/>
    <w:rsid w:val="00261D0E"/>
    <w:rsid w:val="00263C3F"/>
    <w:rsid w:val="00264B95"/>
    <w:rsid w:val="0026581D"/>
    <w:rsid w:val="00265829"/>
    <w:rsid w:val="00265E0A"/>
    <w:rsid w:val="0026608F"/>
    <w:rsid w:val="002664F3"/>
    <w:rsid w:val="00266845"/>
    <w:rsid w:val="00267156"/>
    <w:rsid w:val="0026790A"/>
    <w:rsid w:val="00270D54"/>
    <w:rsid w:val="00272D1D"/>
    <w:rsid w:val="00272EE2"/>
    <w:rsid w:val="002736EB"/>
    <w:rsid w:val="00273E1D"/>
    <w:rsid w:val="002741D1"/>
    <w:rsid w:val="00274467"/>
    <w:rsid w:val="00274B07"/>
    <w:rsid w:val="00274EA7"/>
    <w:rsid w:val="00275019"/>
    <w:rsid w:val="00275097"/>
    <w:rsid w:val="002753B1"/>
    <w:rsid w:val="0027596D"/>
    <w:rsid w:val="0027599C"/>
    <w:rsid w:val="0027641B"/>
    <w:rsid w:val="0027696D"/>
    <w:rsid w:val="00276B57"/>
    <w:rsid w:val="00276FA7"/>
    <w:rsid w:val="00277246"/>
    <w:rsid w:val="002774EA"/>
    <w:rsid w:val="002777AE"/>
    <w:rsid w:val="00277DE4"/>
    <w:rsid w:val="0028023A"/>
    <w:rsid w:val="00280641"/>
    <w:rsid w:val="00281B3B"/>
    <w:rsid w:val="00281F6B"/>
    <w:rsid w:val="002821F8"/>
    <w:rsid w:val="002822A4"/>
    <w:rsid w:val="00282FE3"/>
    <w:rsid w:val="002833E4"/>
    <w:rsid w:val="002834F4"/>
    <w:rsid w:val="00283B8B"/>
    <w:rsid w:val="00284112"/>
    <w:rsid w:val="00284A35"/>
    <w:rsid w:val="00284A37"/>
    <w:rsid w:val="0028520F"/>
    <w:rsid w:val="00285DDF"/>
    <w:rsid w:val="00290510"/>
    <w:rsid w:val="00290954"/>
    <w:rsid w:val="002910D6"/>
    <w:rsid w:val="00292831"/>
    <w:rsid w:val="002932D4"/>
    <w:rsid w:val="002932ED"/>
    <w:rsid w:val="002945C5"/>
    <w:rsid w:val="002955B5"/>
    <w:rsid w:val="00295E75"/>
    <w:rsid w:val="00295F8A"/>
    <w:rsid w:val="00296774"/>
    <w:rsid w:val="002970A0"/>
    <w:rsid w:val="002972FF"/>
    <w:rsid w:val="00297EF2"/>
    <w:rsid w:val="002A0417"/>
    <w:rsid w:val="002A0656"/>
    <w:rsid w:val="002A083D"/>
    <w:rsid w:val="002A0972"/>
    <w:rsid w:val="002A0AE8"/>
    <w:rsid w:val="002A0C76"/>
    <w:rsid w:val="002A1CAE"/>
    <w:rsid w:val="002A1D73"/>
    <w:rsid w:val="002A34DE"/>
    <w:rsid w:val="002A398F"/>
    <w:rsid w:val="002A3D1D"/>
    <w:rsid w:val="002A3E7E"/>
    <w:rsid w:val="002A4F8D"/>
    <w:rsid w:val="002A4FE9"/>
    <w:rsid w:val="002A5236"/>
    <w:rsid w:val="002A5BAB"/>
    <w:rsid w:val="002A5C6B"/>
    <w:rsid w:val="002A60B1"/>
    <w:rsid w:val="002A61A6"/>
    <w:rsid w:val="002A623C"/>
    <w:rsid w:val="002B0058"/>
    <w:rsid w:val="002B03AE"/>
    <w:rsid w:val="002B11AD"/>
    <w:rsid w:val="002B2225"/>
    <w:rsid w:val="002B2E92"/>
    <w:rsid w:val="002B32D6"/>
    <w:rsid w:val="002B3364"/>
    <w:rsid w:val="002B3BE3"/>
    <w:rsid w:val="002B3D5A"/>
    <w:rsid w:val="002B4BB0"/>
    <w:rsid w:val="002B4DFB"/>
    <w:rsid w:val="002B5392"/>
    <w:rsid w:val="002B5925"/>
    <w:rsid w:val="002B5AB3"/>
    <w:rsid w:val="002B5D02"/>
    <w:rsid w:val="002B6528"/>
    <w:rsid w:val="002B6A08"/>
    <w:rsid w:val="002C08EF"/>
    <w:rsid w:val="002C145F"/>
    <w:rsid w:val="002C28B3"/>
    <w:rsid w:val="002C2E99"/>
    <w:rsid w:val="002C3542"/>
    <w:rsid w:val="002C4148"/>
    <w:rsid w:val="002C424C"/>
    <w:rsid w:val="002C4B01"/>
    <w:rsid w:val="002C5B0B"/>
    <w:rsid w:val="002C5CD5"/>
    <w:rsid w:val="002C663B"/>
    <w:rsid w:val="002C6A46"/>
    <w:rsid w:val="002C726F"/>
    <w:rsid w:val="002D0ED2"/>
    <w:rsid w:val="002D133E"/>
    <w:rsid w:val="002D2C7A"/>
    <w:rsid w:val="002D33CA"/>
    <w:rsid w:val="002D38D8"/>
    <w:rsid w:val="002D3A35"/>
    <w:rsid w:val="002D3CF9"/>
    <w:rsid w:val="002D3F39"/>
    <w:rsid w:val="002D453A"/>
    <w:rsid w:val="002D545A"/>
    <w:rsid w:val="002D5A85"/>
    <w:rsid w:val="002D5CDE"/>
    <w:rsid w:val="002D5F22"/>
    <w:rsid w:val="002D6D64"/>
    <w:rsid w:val="002D6F44"/>
    <w:rsid w:val="002D7BDA"/>
    <w:rsid w:val="002E0111"/>
    <w:rsid w:val="002E0630"/>
    <w:rsid w:val="002E0765"/>
    <w:rsid w:val="002E0EB4"/>
    <w:rsid w:val="002E10C2"/>
    <w:rsid w:val="002E141B"/>
    <w:rsid w:val="002E1B52"/>
    <w:rsid w:val="002E24B1"/>
    <w:rsid w:val="002E2A39"/>
    <w:rsid w:val="002E2B4D"/>
    <w:rsid w:val="002E4577"/>
    <w:rsid w:val="002E45BD"/>
    <w:rsid w:val="002E4607"/>
    <w:rsid w:val="002E5222"/>
    <w:rsid w:val="002E5635"/>
    <w:rsid w:val="002E617B"/>
    <w:rsid w:val="002E6F47"/>
    <w:rsid w:val="002E70B0"/>
    <w:rsid w:val="002E7685"/>
    <w:rsid w:val="002E79E3"/>
    <w:rsid w:val="002F01C9"/>
    <w:rsid w:val="002F20C7"/>
    <w:rsid w:val="002F2F54"/>
    <w:rsid w:val="002F3802"/>
    <w:rsid w:val="002F3CF9"/>
    <w:rsid w:val="002F479F"/>
    <w:rsid w:val="002F4D01"/>
    <w:rsid w:val="002F4EB3"/>
    <w:rsid w:val="002F50B1"/>
    <w:rsid w:val="002F5C99"/>
    <w:rsid w:val="002F6423"/>
    <w:rsid w:val="002F6487"/>
    <w:rsid w:val="002F6DD0"/>
    <w:rsid w:val="002F7610"/>
    <w:rsid w:val="002F7983"/>
    <w:rsid w:val="0030001D"/>
    <w:rsid w:val="00300D67"/>
    <w:rsid w:val="00300D8D"/>
    <w:rsid w:val="003019EB"/>
    <w:rsid w:val="003028D3"/>
    <w:rsid w:val="00302F57"/>
    <w:rsid w:val="003031A6"/>
    <w:rsid w:val="0030369E"/>
    <w:rsid w:val="00303A82"/>
    <w:rsid w:val="00303C34"/>
    <w:rsid w:val="003041F6"/>
    <w:rsid w:val="00304631"/>
    <w:rsid w:val="00304662"/>
    <w:rsid w:val="00304D3D"/>
    <w:rsid w:val="00305256"/>
    <w:rsid w:val="00305A57"/>
    <w:rsid w:val="00305C1C"/>
    <w:rsid w:val="003060B6"/>
    <w:rsid w:val="00306544"/>
    <w:rsid w:val="00306AD7"/>
    <w:rsid w:val="00307546"/>
    <w:rsid w:val="00307D76"/>
    <w:rsid w:val="00310C07"/>
    <w:rsid w:val="00310DE0"/>
    <w:rsid w:val="00310F9D"/>
    <w:rsid w:val="00311DFD"/>
    <w:rsid w:val="00311F42"/>
    <w:rsid w:val="00313C1F"/>
    <w:rsid w:val="0031416B"/>
    <w:rsid w:val="0031454B"/>
    <w:rsid w:val="00315B04"/>
    <w:rsid w:val="00316043"/>
    <w:rsid w:val="00316060"/>
    <w:rsid w:val="003164B6"/>
    <w:rsid w:val="00316770"/>
    <w:rsid w:val="00316915"/>
    <w:rsid w:val="00316CAB"/>
    <w:rsid w:val="00317369"/>
    <w:rsid w:val="00317D1D"/>
    <w:rsid w:val="00320855"/>
    <w:rsid w:val="00320C60"/>
    <w:rsid w:val="003210F2"/>
    <w:rsid w:val="003213D1"/>
    <w:rsid w:val="003220BD"/>
    <w:rsid w:val="00323E1F"/>
    <w:rsid w:val="00323F63"/>
    <w:rsid w:val="003244A1"/>
    <w:rsid w:val="00324D9C"/>
    <w:rsid w:val="00324F14"/>
    <w:rsid w:val="00326BDA"/>
    <w:rsid w:val="00326CF1"/>
    <w:rsid w:val="00326DB9"/>
    <w:rsid w:val="00326FAF"/>
    <w:rsid w:val="003271DB"/>
    <w:rsid w:val="00327340"/>
    <w:rsid w:val="00327A2B"/>
    <w:rsid w:val="003303F0"/>
    <w:rsid w:val="00330C31"/>
    <w:rsid w:val="00330DAF"/>
    <w:rsid w:val="003329C8"/>
    <w:rsid w:val="00332EAC"/>
    <w:rsid w:val="0033344D"/>
    <w:rsid w:val="00333D9A"/>
    <w:rsid w:val="00333EB9"/>
    <w:rsid w:val="0033407B"/>
    <w:rsid w:val="00334437"/>
    <w:rsid w:val="00334979"/>
    <w:rsid w:val="00334BE9"/>
    <w:rsid w:val="003350FB"/>
    <w:rsid w:val="003355DA"/>
    <w:rsid w:val="00335A19"/>
    <w:rsid w:val="0033671A"/>
    <w:rsid w:val="00336D80"/>
    <w:rsid w:val="00336F7A"/>
    <w:rsid w:val="003374AB"/>
    <w:rsid w:val="00337A8B"/>
    <w:rsid w:val="003412A6"/>
    <w:rsid w:val="00341B30"/>
    <w:rsid w:val="0034210C"/>
    <w:rsid w:val="00342ECB"/>
    <w:rsid w:val="00343125"/>
    <w:rsid w:val="00343C1C"/>
    <w:rsid w:val="00343DDA"/>
    <w:rsid w:val="00343FF3"/>
    <w:rsid w:val="00344039"/>
    <w:rsid w:val="0034410F"/>
    <w:rsid w:val="00344605"/>
    <w:rsid w:val="0034466C"/>
    <w:rsid w:val="00344B47"/>
    <w:rsid w:val="00345619"/>
    <w:rsid w:val="00345A30"/>
    <w:rsid w:val="00346561"/>
    <w:rsid w:val="00347310"/>
    <w:rsid w:val="00350BF1"/>
    <w:rsid w:val="00350CDA"/>
    <w:rsid w:val="0035100E"/>
    <w:rsid w:val="00351BFE"/>
    <w:rsid w:val="003535C3"/>
    <w:rsid w:val="003547EE"/>
    <w:rsid w:val="00354C45"/>
    <w:rsid w:val="00355029"/>
    <w:rsid w:val="0035514B"/>
    <w:rsid w:val="00355306"/>
    <w:rsid w:val="0035580C"/>
    <w:rsid w:val="00356BAE"/>
    <w:rsid w:val="0036047B"/>
    <w:rsid w:val="003606EE"/>
    <w:rsid w:val="00361005"/>
    <w:rsid w:val="00361881"/>
    <w:rsid w:val="00361B0E"/>
    <w:rsid w:val="00362263"/>
    <w:rsid w:val="0036377D"/>
    <w:rsid w:val="00363834"/>
    <w:rsid w:val="00363FEC"/>
    <w:rsid w:val="003640D4"/>
    <w:rsid w:val="0036641C"/>
    <w:rsid w:val="00366502"/>
    <w:rsid w:val="00366F02"/>
    <w:rsid w:val="00366F32"/>
    <w:rsid w:val="00367157"/>
    <w:rsid w:val="0036799E"/>
    <w:rsid w:val="00367C11"/>
    <w:rsid w:val="00371187"/>
    <w:rsid w:val="00372CA1"/>
    <w:rsid w:val="00373A2E"/>
    <w:rsid w:val="00374651"/>
    <w:rsid w:val="003746FE"/>
    <w:rsid w:val="00374A25"/>
    <w:rsid w:val="00374CD9"/>
    <w:rsid w:val="00375DBC"/>
    <w:rsid w:val="00376481"/>
    <w:rsid w:val="003764A9"/>
    <w:rsid w:val="003766A9"/>
    <w:rsid w:val="00376C1E"/>
    <w:rsid w:val="00377E8C"/>
    <w:rsid w:val="00377EDD"/>
    <w:rsid w:val="00380C17"/>
    <w:rsid w:val="00381C57"/>
    <w:rsid w:val="00381F60"/>
    <w:rsid w:val="003824D9"/>
    <w:rsid w:val="00382593"/>
    <w:rsid w:val="00382A81"/>
    <w:rsid w:val="00383637"/>
    <w:rsid w:val="00383FA6"/>
    <w:rsid w:val="00384716"/>
    <w:rsid w:val="00385737"/>
    <w:rsid w:val="00385EFD"/>
    <w:rsid w:val="00385F0C"/>
    <w:rsid w:val="003871CD"/>
    <w:rsid w:val="00387CD5"/>
    <w:rsid w:val="00395D57"/>
    <w:rsid w:val="003967D8"/>
    <w:rsid w:val="003973B9"/>
    <w:rsid w:val="003A09ED"/>
    <w:rsid w:val="003A0BAA"/>
    <w:rsid w:val="003A1451"/>
    <w:rsid w:val="003A1B0D"/>
    <w:rsid w:val="003A1C61"/>
    <w:rsid w:val="003A2D4E"/>
    <w:rsid w:val="003A4397"/>
    <w:rsid w:val="003A43A5"/>
    <w:rsid w:val="003A4757"/>
    <w:rsid w:val="003A4862"/>
    <w:rsid w:val="003A518E"/>
    <w:rsid w:val="003A53DB"/>
    <w:rsid w:val="003A546D"/>
    <w:rsid w:val="003A54CB"/>
    <w:rsid w:val="003A5B80"/>
    <w:rsid w:val="003A63E1"/>
    <w:rsid w:val="003A705E"/>
    <w:rsid w:val="003A7597"/>
    <w:rsid w:val="003B029E"/>
    <w:rsid w:val="003B07F6"/>
    <w:rsid w:val="003B1261"/>
    <w:rsid w:val="003B22DB"/>
    <w:rsid w:val="003B239E"/>
    <w:rsid w:val="003B3832"/>
    <w:rsid w:val="003B55D0"/>
    <w:rsid w:val="003B6449"/>
    <w:rsid w:val="003B6580"/>
    <w:rsid w:val="003B7EA4"/>
    <w:rsid w:val="003C027B"/>
    <w:rsid w:val="003C0483"/>
    <w:rsid w:val="003C1199"/>
    <w:rsid w:val="003C18F6"/>
    <w:rsid w:val="003C1997"/>
    <w:rsid w:val="003C232B"/>
    <w:rsid w:val="003C2741"/>
    <w:rsid w:val="003C2B7D"/>
    <w:rsid w:val="003C2BE5"/>
    <w:rsid w:val="003C4F71"/>
    <w:rsid w:val="003C5CFD"/>
    <w:rsid w:val="003C7684"/>
    <w:rsid w:val="003C7D85"/>
    <w:rsid w:val="003C7DE6"/>
    <w:rsid w:val="003D04AB"/>
    <w:rsid w:val="003D0523"/>
    <w:rsid w:val="003D066C"/>
    <w:rsid w:val="003D06A4"/>
    <w:rsid w:val="003D0837"/>
    <w:rsid w:val="003D0C01"/>
    <w:rsid w:val="003D11AC"/>
    <w:rsid w:val="003D1A2D"/>
    <w:rsid w:val="003D1BCA"/>
    <w:rsid w:val="003D24EA"/>
    <w:rsid w:val="003D2710"/>
    <w:rsid w:val="003D278D"/>
    <w:rsid w:val="003D30A5"/>
    <w:rsid w:val="003D35D1"/>
    <w:rsid w:val="003D4983"/>
    <w:rsid w:val="003D53E9"/>
    <w:rsid w:val="003D5514"/>
    <w:rsid w:val="003D5A9E"/>
    <w:rsid w:val="003D5DF1"/>
    <w:rsid w:val="003D6106"/>
    <w:rsid w:val="003D7906"/>
    <w:rsid w:val="003D7EE7"/>
    <w:rsid w:val="003D7F24"/>
    <w:rsid w:val="003E106B"/>
    <w:rsid w:val="003E3A1B"/>
    <w:rsid w:val="003E45E0"/>
    <w:rsid w:val="003E488B"/>
    <w:rsid w:val="003E4DAF"/>
    <w:rsid w:val="003E5158"/>
    <w:rsid w:val="003E55D9"/>
    <w:rsid w:val="003E61C5"/>
    <w:rsid w:val="003E6325"/>
    <w:rsid w:val="003E6871"/>
    <w:rsid w:val="003E6E65"/>
    <w:rsid w:val="003E7366"/>
    <w:rsid w:val="003E73FE"/>
    <w:rsid w:val="003F1679"/>
    <w:rsid w:val="003F1BA8"/>
    <w:rsid w:val="003F2305"/>
    <w:rsid w:val="003F2F0C"/>
    <w:rsid w:val="003F316C"/>
    <w:rsid w:val="003F37FC"/>
    <w:rsid w:val="003F3882"/>
    <w:rsid w:val="003F3953"/>
    <w:rsid w:val="003F3B35"/>
    <w:rsid w:val="003F3C55"/>
    <w:rsid w:val="003F4759"/>
    <w:rsid w:val="003F4862"/>
    <w:rsid w:val="003F49E7"/>
    <w:rsid w:val="003F4BE8"/>
    <w:rsid w:val="003F521B"/>
    <w:rsid w:val="003F652D"/>
    <w:rsid w:val="003F7210"/>
    <w:rsid w:val="003F7505"/>
    <w:rsid w:val="003F7EAE"/>
    <w:rsid w:val="00400D3B"/>
    <w:rsid w:val="004013A8"/>
    <w:rsid w:val="00401670"/>
    <w:rsid w:val="00401FA3"/>
    <w:rsid w:val="00402A0F"/>
    <w:rsid w:val="00402D62"/>
    <w:rsid w:val="004034DD"/>
    <w:rsid w:val="0040383A"/>
    <w:rsid w:val="00403DB7"/>
    <w:rsid w:val="004043AE"/>
    <w:rsid w:val="00404646"/>
    <w:rsid w:val="00404C10"/>
    <w:rsid w:val="00405210"/>
    <w:rsid w:val="00405979"/>
    <w:rsid w:val="00406137"/>
    <w:rsid w:val="004065D6"/>
    <w:rsid w:val="004069F9"/>
    <w:rsid w:val="00407809"/>
    <w:rsid w:val="00407896"/>
    <w:rsid w:val="004079B2"/>
    <w:rsid w:val="00407C62"/>
    <w:rsid w:val="00410323"/>
    <w:rsid w:val="00410B87"/>
    <w:rsid w:val="0041125B"/>
    <w:rsid w:val="0041196A"/>
    <w:rsid w:val="004120B9"/>
    <w:rsid w:val="0041226F"/>
    <w:rsid w:val="0041291E"/>
    <w:rsid w:val="004132E7"/>
    <w:rsid w:val="00413BEC"/>
    <w:rsid w:val="00415E74"/>
    <w:rsid w:val="00416844"/>
    <w:rsid w:val="00416CDF"/>
    <w:rsid w:val="004176BA"/>
    <w:rsid w:val="0042011E"/>
    <w:rsid w:val="00421235"/>
    <w:rsid w:val="00421852"/>
    <w:rsid w:val="00421CF9"/>
    <w:rsid w:val="0042338E"/>
    <w:rsid w:val="00424875"/>
    <w:rsid w:val="00424880"/>
    <w:rsid w:val="004252BC"/>
    <w:rsid w:val="0042532F"/>
    <w:rsid w:val="00425508"/>
    <w:rsid w:val="0042581C"/>
    <w:rsid w:val="00425906"/>
    <w:rsid w:val="00425C8A"/>
    <w:rsid w:val="00426E49"/>
    <w:rsid w:val="00427F61"/>
    <w:rsid w:val="0043014C"/>
    <w:rsid w:val="00430ECE"/>
    <w:rsid w:val="00430F8C"/>
    <w:rsid w:val="00430F98"/>
    <w:rsid w:val="004316D3"/>
    <w:rsid w:val="00431CA0"/>
    <w:rsid w:val="00433055"/>
    <w:rsid w:val="0043310A"/>
    <w:rsid w:val="004334C9"/>
    <w:rsid w:val="00433EE6"/>
    <w:rsid w:val="00433F9A"/>
    <w:rsid w:val="0043629C"/>
    <w:rsid w:val="00436671"/>
    <w:rsid w:val="00437055"/>
    <w:rsid w:val="0043795A"/>
    <w:rsid w:val="00440688"/>
    <w:rsid w:val="00440C10"/>
    <w:rsid w:val="00440CE3"/>
    <w:rsid w:val="004410A3"/>
    <w:rsid w:val="00441304"/>
    <w:rsid w:val="00441AC5"/>
    <w:rsid w:val="00442036"/>
    <w:rsid w:val="0044244F"/>
    <w:rsid w:val="00442770"/>
    <w:rsid w:val="00443196"/>
    <w:rsid w:val="0044374E"/>
    <w:rsid w:val="0044394F"/>
    <w:rsid w:val="00443A79"/>
    <w:rsid w:val="00443B67"/>
    <w:rsid w:val="004454CD"/>
    <w:rsid w:val="00445C90"/>
    <w:rsid w:val="00445CF8"/>
    <w:rsid w:val="00446632"/>
    <w:rsid w:val="004468AC"/>
    <w:rsid w:val="004474B0"/>
    <w:rsid w:val="004503FC"/>
    <w:rsid w:val="00450F4D"/>
    <w:rsid w:val="0045133E"/>
    <w:rsid w:val="00453DC9"/>
    <w:rsid w:val="004552FE"/>
    <w:rsid w:val="004554F8"/>
    <w:rsid w:val="0045605C"/>
    <w:rsid w:val="00456BF2"/>
    <w:rsid w:val="004578A3"/>
    <w:rsid w:val="00457B5F"/>
    <w:rsid w:val="004600F6"/>
    <w:rsid w:val="004600F7"/>
    <w:rsid w:val="004605C5"/>
    <w:rsid w:val="00461010"/>
    <w:rsid w:val="00461998"/>
    <w:rsid w:val="00461A93"/>
    <w:rsid w:val="00461C56"/>
    <w:rsid w:val="004632F1"/>
    <w:rsid w:val="004637A0"/>
    <w:rsid w:val="004638C0"/>
    <w:rsid w:val="0046458D"/>
    <w:rsid w:val="004648E2"/>
    <w:rsid w:val="00464B42"/>
    <w:rsid w:val="00464F08"/>
    <w:rsid w:val="004659B4"/>
    <w:rsid w:val="00470038"/>
    <w:rsid w:val="00471114"/>
    <w:rsid w:val="004713D3"/>
    <w:rsid w:val="0047255E"/>
    <w:rsid w:val="0047258D"/>
    <w:rsid w:val="004732ED"/>
    <w:rsid w:val="00473481"/>
    <w:rsid w:val="00473B14"/>
    <w:rsid w:val="00473F81"/>
    <w:rsid w:val="00474543"/>
    <w:rsid w:val="00475AC0"/>
    <w:rsid w:val="00477212"/>
    <w:rsid w:val="00477797"/>
    <w:rsid w:val="0048180C"/>
    <w:rsid w:val="00481971"/>
    <w:rsid w:val="00481DBA"/>
    <w:rsid w:val="004829E2"/>
    <w:rsid w:val="00483242"/>
    <w:rsid w:val="0048357C"/>
    <w:rsid w:val="00484B9B"/>
    <w:rsid w:val="00484FDF"/>
    <w:rsid w:val="00485C64"/>
    <w:rsid w:val="00485D0B"/>
    <w:rsid w:val="00485E20"/>
    <w:rsid w:val="00485F38"/>
    <w:rsid w:val="00486C86"/>
    <w:rsid w:val="00486CCA"/>
    <w:rsid w:val="00486CD3"/>
    <w:rsid w:val="00487095"/>
    <w:rsid w:val="00491586"/>
    <w:rsid w:val="0049184A"/>
    <w:rsid w:val="00493795"/>
    <w:rsid w:val="0049434C"/>
    <w:rsid w:val="00494A18"/>
    <w:rsid w:val="0049514E"/>
    <w:rsid w:val="00497273"/>
    <w:rsid w:val="00497DF5"/>
    <w:rsid w:val="004A18FE"/>
    <w:rsid w:val="004A1D1F"/>
    <w:rsid w:val="004A22B5"/>
    <w:rsid w:val="004A2851"/>
    <w:rsid w:val="004A2FB5"/>
    <w:rsid w:val="004A30E3"/>
    <w:rsid w:val="004A32E2"/>
    <w:rsid w:val="004A3667"/>
    <w:rsid w:val="004A36D1"/>
    <w:rsid w:val="004A4763"/>
    <w:rsid w:val="004A4D26"/>
    <w:rsid w:val="004A547A"/>
    <w:rsid w:val="004A6A05"/>
    <w:rsid w:val="004A6F54"/>
    <w:rsid w:val="004A7363"/>
    <w:rsid w:val="004A773F"/>
    <w:rsid w:val="004B0903"/>
    <w:rsid w:val="004B0AB1"/>
    <w:rsid w:val="004B11DC"/>
    <w:rsid w:val="004B2E27"/>
    <w:rsid w:val="004B2EEE"/>
    <w:rsid w:val="004B3056"/>
    <w:rsid w:val="004B35CA"/>
    <w:rsid w:val="004B3947"/>
    <w:rsid w:val="004B3E39"/>
    <w:rsid w:val="004B462A"/>
    <w:rsid w:val="004B4FA9"/>
    <w:rsid w:val="004B502A"/>
    <w:rsid w:val="004B52E5"/>
    <w:rsid w:val="004B53E2"/>
    <w:rsid w:val="004B5738"/>
    <w:rsid w:val="004B5A72"/>
    <w:rsid w:val="004B5ABA"/>
    <w:rsid w:val="004B64CC"/>
    <w:rsid w:val="004B6812"/>
    <w:rsid w:val="004B6A23"/>
    <w:rsid w:val="004B751B"/>
    <w:rsid w:val="004B79A2"/>
    <w:rsid w:val="004B7B77"/>
    <w:rsid w:val="004C0F95"/>
    <w:rsid w:val="004C213C"/>
    <w:rsid w:val="004C29FB"/>
    <w:rsid w:val="004C2B6A"/>
    <w:rsid w:val="004C303F"/>
    <w:rsid w:val="004C3145"/>
    <w:rsid w:val="004C31C5"/>
    <w:rsid w:val="004C445C"/>
    <w:rsid w:val="004C4887"/>
    <w:rsid w:val="004C4897"/>
    <w:rsid w:val="004C4EC4"/>
    <w:rsid w:val="004C4EED"/>
    <w:rsid w:val="004C5851"/>
    <w:rsid w:val="004C5B0A"/>
    <w:rsid w:val="004C5B5D"/>
    <w:rsid w:val="004C6CF1"/>
    <w:rsid w:val="004C6EF4"/>
    <w:rsid w:val="004C6F7C"/>
    <w:rsid w:val="004C7BC3"/>
    <w:rsid w:val="004C7FBE"/>
    <w:rsid w:val="004D0D9F"/>
    <w:rsid w:val="004D1731"/>
    <w:rsid w:val="004D18AF"/>
    <w:rsid w:val="004D2420"/>
    <w:rsid w:val="004D2B32"/>
    <w:rsid w:val="004D36DA"/>
    <w:rsid w:val="004D3ACF"/>
    <w:rsid w:val="004D4928"/>
    <w:rsid w:val="004D586F"/>
    <w:rsid w:val="004D691F"/>
    <w:rsid w:val="004D7CD6"/>
    <w:rsid w:val="004E0C9D"/>
    <w:rsid w:val="004E185B"/>
    <w:rsid w:val="004E2089"/>
    <w:rsid w:val="004E4469"/>
    <w:rsid w:val="004E4478"/>
    <w:rsid w:val="004E46F7"/>
    <w:rsid w:val="004E4C81"/>
    <w:rsid w:val="004E510B"/>
    <w:rsid w:val="004E6B34"/>
    <w:rsid w:val="004E6B3D"/>
    <w:rsid w:val="004F0454"/>
    <w:rsid w:val="004F06B7"/>
    <w:rsid w:val="004F09CC"/>
    <w:rsid w:val="004F2D12"/>
    <w:rsid w:val="004F2D8B"/>
    <w:rsid w:val="004F3198"/>
    <w:rsid w:val="004F3360"/>
    <w:rsid w:val="004F38B2"/>
    <w:rsid w:val="004F39D9"/>
    <w:rsid w:val="004F42F8"/>
    <w:rsid w:val="004F4581"/>
    <w:rsid w:val="004F4636"/>
    <w:rsid w:val="004F4A7B"/>
    <w:rsid w:val="004F4BEE"/>
    <w:rsid w:val="004F4EA1"/>
    <w:rsid w:val="004F50E5"/>
    <w:rsid w:val="004F5BD1"/>
    <w:rsid w:val="004F5F09"/>
    <w:rsid w:val="004F61E7"/>
    <w:rsid w:val="004F6FF5"/>
    <w:rsid w:val="004F71D2"/>
    <w:rsid w:val="004F747B"/>
    <w:rsid w:val="00501E94"/>
    <w:rsid w:val="00502B8A"/>
    <w:rsid w:val="00502BDB"/>
    <w:rsid w:val="00503018"/>
    <w:rsid w:val="005033C1"/>
    <w:rsid w:val="0050355F"/>
    <w:rsid w:val="0050454F"/>
    <w:rsid w:val="0050563F"/>
    <w:rsid w:val="005062DF"/>
    <w:rsid w:val="00510514"/>
    <w:rsid w:val="00510565"/>
    <w:rsid w:val="0051095C"/>
    <w:rsid w:val="00511A4B"/>
    <w:rsid w:val="00512A19"/>
    <w:rsid w:val="00513130"/>
    <w:rsid w:val="005134F4"/>
    <w:rsid w:val="00513A1E"/>
    <w:rsid w:val="00513C60"/>
    <w:rsid w:val="00514292"/>
    <w:rsid w:val="00514638"/>
    <w:rsid w:val="005149DD"/>
    <w:rsid w:val="005149F7"/>
    <w:rsid w:val="0051535B"/>
    <w:rsid w:val="00516B92"/>
    <w:rsid w:val="00516DDF"/>
    <w:rsid w:val="00516E37"/>
    <w:rsid w:val="00517A8A"/>
    <w:rsid w:val="00517FFC"/>
    <w:rsid w:val="00520233"/>
    <w:rsid w:val="005205C7"/>
    <w:rsid w:val="00520990"/>
    <w:rsid w:val="005213A7"/>
    <w:rsid w:val="00521844"/>
    <w:rsid w:val="0052192F"/>
    <w:rsid w:val="00521C4F"/>
    <w:rsid w:val="00521D12"/>
    <w:rsid w:val="0052232B"/>
    <w:rsid w:val="00522D2A"/>
    <w:rsid w:val="00522F38"/>
    <w:rsid w:val="005237CB"/>
    <w:rsid w:val="005239CB"/>
    <w:rsid w:val="00523FFC"/>
    <w:rsid w:val="00525F60"/>
    <w:rsid w:val="00526162"/>
    <w:rsid w:val="00526D32"/>
    <w:rsid w:val="005270E7"/>
    <w:rsid w:val="0052772E"/>
    <w:rsid w:val="00527E85"/>
    <w:rsid w:val="00530946"/>
    <w:rsid w:val="00531A67"/>
    <w:rsid w:val="00532492"/>
    <w:rsid w:val="00532F80"/>
    <w:rsid w:val="00533948"/>
    <w:rsid w:val="00533EE7"/>
    <w:rsid w:val="0053433A"/>
    <w:rsid w:val="00534690"/>
    <w:rsid w:val="00534A3B"/>
    <w:rsid w:val="005357B1"/>
    <w:rsid w:val="00536630"/>
    <w:rsid w:val="00537540"/>
    <w:rsid w:val="00537E1E"/>
    <w:rsid w:val="00540378"/>
    <w:rsid w:val="00541380"/>
    <w:rsid w:val="005419FF"/>
    <w:rsid w:val="00542AB8"/>
    <w:rsid w:val="00542C78"/>
    <w:rsid w:val="00543447"/>
    <w:rsid w:val="00543498"/>
    <w:rsid w:val="00543706"/>
    <w:rsid w:val="00543E5E"/>
    <w:rsid w:val="0054443B"/>
    <w:rsid w:val="005447B4"/>
    <w:rsid w:val="00544BF1"/>
    <w:rsid w:val="00545300"/>
    <w:rsid w:val="0054570A"/>
    <w:rsid w:val="0054592B"/>
    <w:rsid w:val="00546444"/>
    <w:rsid w:val="00546728"/>
    <w:rsid w:val="00546FEF"/>
    <w:rsid w:val="0054718D"/>
    <w:rsid w:val="00550EAE"/>
    <w:rsid w:val="00551955"/>
    <w:rsid w:val="00551F9C"/>
    <w:rsid w:val="00552CCE"/>
    <w:rsid w:val="005532F9"/>
    <w:rsid w:val="005537BB"/>
    <w:rsid w:val="00554459"/>
    <w:rsid w:val="00554FF4"/>
    <w:rsid w:val="00555325"/>
    <w:rsid w:val="00556007"/>
    <w:rsid w:val="00556439"/>
    <w:rsid w:val="005572CE"/>
    <w:rsid w:val="0055751D"/>
    <w:rsid w:val="00557F7A"/>
    <w:rsid w:val="00560349"/>
    <w:rsid w:val="005607AF"/>
    <w:rsid w:val="00560894"/>
    <w:rsid w:val="00560A79"/>
    <w:rsid w:val="00560BB0"/>
    <w:rsid w:val="00561218"/>
    <w:rsid w:val="005617C6"/>
    <w:rsid w:val="00561E64"/>
    <w:rsid w:val="00563B7D"/>
    <w:rsid w:val="00563DFC"/>
    <w:rsid w:val="0056423C"/>
    <w:rsid w:val="0056467F"/>
    <w:rsid w:val="00564964"/>
    <w:rsid w:val="00564AA5"/>
    <w:rsid w:val="00564C79"/>
    <w:rsid w:val="00564F72"/>
    <w:rsid w:val="00564FE9"/>
    <w:rsid w:val="00565084"/>
    <w:rsid w:val="00565318"/>
    <w:rsid w:val="00565B7B"/>
    <w:rsid w:val="00566349"/>
    <w:rsid w:val="00566D92"/>
    <w:rsid w:val="00567468"/>
    <w:rsid w:val="00567878"/>
    <w:rsid w:val="00567C98"/>
    <w:rsid w:val="0057006F"/>
    <w:rsid w:val="005703B8"/>
    <w:rsid w:val="0057042F"/>
    <w:rsid w:val="00570AC0"/>
    <w:rsid w:val="00570B3D"/>
    <w:rsid w:val="0057117E"/>
    <w:rsid w:val="005712E7"/>
    <w:rsid w:val="005714CC"/>
    <w:rsid w:val="0057191A"/>
    <w:rsid w:val="00571D8C"/>
    <w:rsid w:val="0057267A"/>
    <w:rsid w:val="00573995"/>
    <w:rsid w:val="005746FF"/>
    <w:rsid w:val="005747BD"/>
    <w:rsid w:val="00574879"/>
    <w:rsid w:val="005749A2"/>
    <w:rsid w:val="005757DC"/>
    <w:rsid w:val="00576004"/>
    <w:rsid w:val="00576954"/>
    <w:rsid w:val="00577CA4"/>
    <w:rsid w:val="00580013"/>
    <w:rsid w:val="0058001B"/>
    <w:rsid w:val="005806D9"/>
    <w:rsid w:val="00580730"/>
    <w:rsid w:val="00581470"/>
    <w:rsid w:val="00582410"/>
    <w:rsid w:val="0058271C"/>
    <w:rsid w:val="0058291F"/>
    <w:rsid w:val="00582F1A"/>
    <w:rsid w:val="00583322"/>
    <w:rsid w:val="0058374F"/>
    <w:rsid w:val="00583823"/>
    <w:rsid w:val="00584CB5"/>
    <w:rsid w:val="00585D0D"/>
    <w:rsid w:val="0058628E"/>
    <w:rsid w:val="00587E14"/>
    <w:rsid w:val="00590904"/>
    <w:rsid w:val="00590923"/>
    <w:rsid w:val="00591080"/>
    <w:rsid w:val="00591C5B"/>
    <w:rsid w:val="00593977"/>
    <w:rsid w:val="00593B36"/>
    <w:rsid w:val="005944D6"/>
    <w:rsid w:val="00595827"/>
    <w:rsid w:val="005976C9"/>
    <w:rsid w:val="005A0643"/>
    <w:rsid w:val="005A12A1"/>
    <w:rsid w:val="005A1606"/>
    <w:rsid w:val="005A1D63"/>
    <w:rsid w:val="005A273D"/>
    <w:rsid w:val="005A2C55"/>
    <w:rsid w:val="005A2CD4"/>
    <w:rsid w:val="005A3539"/>
    <w:rsid w:val="005A3E97"/>
    <w:rsid w:val="005A4910"/>
    <w:rsid w:val="005A4957"/>
    <w:rsid w:val="005A4BF9"/>
    <w:rsid w:val="005A54B8"/>
    <w:rsid w:val="005A707C"/>
    <w:rsid w:val="005A7105"/>
    <w:rsid w:val="005A74B4"/>
    <w:rsid w:val="005A7B11"/>
    <w:rsid w:val="005B1405"/>
    <w:rsid w:val="005B213A"/>
    <w:rsid w:val="005B2B23"/>
    <w:rsid w:val="005B3684"/>
    <w:rsid w:val="005B41DB"/>
    <w:rsid w:val="005B4298"/>
    <w:rsid w:val="005B586F"/>
    <w:rsid w:val="005B637D"/>
    <w:rsid w:val="005B6F25"/>
    <w:rsid w:val="005B73CB"/>
    <w:rsid w:val="005B7A7A"/>
    <w:rsid w:val="005B7BA1"/>
    <w:rsid w:val="005C0694"/>
    <w:rsid w:val="005C0925"/>
    <w:rsid w:val="005C0C58"/>
    <w:rsid w:val="005C0CCF"/>
    <w:rsid w:val="005C128B"/>
    <w:rsid w:val="005C22B9"/>
    <w:rsid w:val="005C2878"/>
    <w:rsid w:val="005C3195"/>
    <w:rsid w:val="005C3637"/>
    <w:rsid w:val="005C3934"/>
    <w:rsid w:val="005C4095"/>
    <w:rsid w:val="005C43B1"/>
    <w:rsid w:val="005C4C06"/>
    <w:rsid w:val="005C5692"/>
    <w:rsid w:val="005C716A"/>
    <w:rsid w:val="005C7C1F"/>
    <w:rsid w:val="005C7F5F"/>
    <w:rsid w:val="005C7F62"/>
    <w:rsid w:val="005D0002"/>
    <w:rsid w:val="005D011E"/>
    <w:rsid w:val="005D0368"/>
    <w:rsid w:val="005D09FD"/>
    <w:rsid w:val="005D107B"/>
    <w:rsid w:val="005D17C8"/>
    <w:rsid w:val="005D272C"/>
    <w:rsid w:val="005D300A"/>
    <w:rsid w:val="005D32E9"/>
    <w:rsid w:val="005D39B6"/>
    <w:rsid w:val="005D428F"/>
    <w:rsid w:val="005D4BF4"/>
    <w:rsid w:val="005D4F7D"/>
    <w:rsid w:val="005D552D"/>
    <w:rsid w:val="005D55EF"/>
    <w:rsid w:val="005D5FBF"/>
    <w:rsid w:val="005D6390"/>
    <w:rsid w:val="005D7362"/>
    <w:rsid w:val="005D7C41"/>
    <w:rsid w:val="005E0472"/>
    <w:rsid w:val="005E09FB"/>
    <w:rsid w:val="005E16E9"/>
    <w:rsid w:val="005E1E37"/>
    <w:rsid w:val="005E2514"/>
    <w:rsid w:val="005E2F8D"/>
    <w:rsid w:val="005E326B"/>
    <w:rsid w:val="005E39BF"/>
    <w:rsid w:val="005E42BA"/>
    <w:rsid w:val="005E5A7C"/>
    <w:rsid w:val="005E6E5E"/>
    <w:rsid w:val="005E717D"/>
    <w:rsid w:val="005E7ACC"/>
    <w:rsid w:val="005F0E7B"/>
    <w:rsid w:val="005F101A"/>
    <w:rsid w:val="005F1452"/>
    <w:rsid w:val="005F1593"/>
    <w:rsid w:val="005F1D51"/>
    <w:rsid w:val="005F1ECE"/>
    <w:rsid w:val="005F23F3"/>
    <w:rsid w:val="005F2629"/>
    <w:rsid w:val="005F2962"/>
    <w:rsid w:val="005F3EAE"/>
    <w:rsid w:val="005F4685"/>
    <w:rsid w:val="005F769D"/>
    <w:rsid w:val="00600ADB"/>
    <w:rsid w:val="0060106B"/>
    <w:rsid w:val="00601E89"/>
    <w:rsid w:val="006021A4"/>
    <w:rsid w:val="006027B5"/>
    <w:rsid w:val="00602832"/>
    <w:rsid w:val="00603126"/>
    <w:rsid w:val="00603BC0"/>
    <w:rsid w:val="0060649F"/>
    <w:rsid w:val="00606516"/>
    <w:rsid w:val="006065FD"/>
    <w:rsid w:val="00606757"/>
    <w:rsid w:val="0060679F"/>
    <w:rsid w:val="00607092"/>
    <w:rsid w:val="00607378"/>
    <w:rsid w:val="006077A1"/>
    <w:rsid w:val="0060795F"/>
    <w:rsid w:val="00607F23"/>
    <w:rsid w:val="00610FDB"/>
    <w:rsid w:val="006118CA"/>
    <w:rsid w:val="006131E2"/>
    <w:rsid w:val="00613325"/>
    <w:rsid w:val="00613601"/>
    <w:rsid w:val="00613762"/>
    <w:rsid w:val="0061494D"/>
    <w:rsid w:val="006151E7"/>
    <w:rsid w:val="006153BF"/>
    <w:rsid w:val="00615CD8"/>
    <w:rsid w:val="00615D98"/>
    <w:rsid w:val="00616075"/>
    <w:rsid w:val="00616832"/>
    <w:rsid w:val="00616D8E"/>
    <w:rsid w:val="00617185"/>
    <w:rsid w:val="006172D5"/>
    <w:rsid w:val="00617CB0"/>
    <w:rsid w:val="00620555"/>
    <w:rsid w:val="0062107A"/>
    <w:rsid w:val="006211EC"/>
    <w:rsid w:val="00621FA1"/>
    <w:rsid w:val="0062203F"/>
    <w:rsid w:val="00622757"/>
    <w:rsid w:val="00622912"/>
    <w:rsid w:val="00622D8E"/>
    <w:rsid w:val="0062401A"/>
    <w:rsid w:val="006257B3"/>
    <w:rsid w:val="00625D98"/>
    <w:rsid w:val="00625E48"/>
    <w:rsid w:val="00626D55"/>
    <w:rsid w:val="00627197"/>
    <w:rsid w:val="0063057B"/>
    <w:rsid w:val="00630BCE"/>
    <w:rsid w:val="00630DA1"/>
    <w:rsid w:val="00631E10"/>
    <w:rsid w:val="00632AAD"/>
    <w:rsid w:val="0063441E"/>
    <w:rsid w:val="0063474B"/>
    <w:rsid w:val="00634AA3"/>
    <w:rsid w:val="006355A2"/>
    <w:rsid w:val="00636312"/>
    <w:rsid w:val="00637692"/>
    <w:rsid w:val="00640C1B"/>
    <w:rsid w:val="00640CF9"/>
    <w:rsid w:val="00641185"/>
    <w:rsid w:val="00641BA1"/>
    <w:rsid w:val="00641D7B"/>
    <w:rsid w:val="00641DE8"/>
    <w:rsid w:val="00642396"/>
    <w:rsid w:val="0064285E"/>
    <w:rsid w:val="006443F1"/>
    <w:rsid w:val="00646570"/>
    <w:rsid w:val="00647277"/>
    <w:rsid w:val="006474C1"/>
    <w:rsid w:val="006475FD"/>
    <w:rsid w:val="0064796D"/>
    <w:rsid w:val="006504F4"/>
    <w:rsid w:val="00650DD5"/>
    <w:rsid w:val="00650FC0"/>
    <w:rsid w:val="006512A6"/>
    <w:rsid w:val="006514AE"/>
    <w:rsid w:val="006516DD"/>
    <w:rsid w:val="006520FD"/>
    <w:rsid w:val="00652D18"/>
    <w:rsid w:val="00653355"/>
    <w:rsid w:val="00655558"/>
    <w:rsid w:val="00655628"/>
    <w:rsid w:val="00655DB7"/>
    <w:rsid w:val="00655F08"/>
    <w:rsid w:val="00656051"/>
    <w:rsid w:val="006561C9"/>
    <w:rsid w:val="00656FC1"/>
    <w:rsid w:val="006575D0"/>
    <w:rsid w:val="006607C0"/>
    <w:rsid w:val="00660DC7"/>
    <w:rsid w:val="00660E95"/>
    <w:rsid w:val="006623A2"/>
    <w:rsid w:val="006626DF"/>
    <w:rsid w:val="0066408F"/>
    <w:rsid w:val="00664131"/>
    <w:rsid w:val="00664408"/>
    <w:rsid w:val="00666F81"/>
    <w:rsid w:val="006679E5"/>
    <w:rsid w:val="00670528"/>
    <w:rsid w:val="00670F8D"/>
    <w:rsid w:val="006713C9"/>
    <w:rsid w:val="006718B6"/>
    <w:rsid w:val="00671AB6"/>
    <w:rsid w:val="00671F66"/>
    <w:rsid w:val="00672035"/>
    <w:rsid w:val="00672187"/>
    <w:rsid w:val="00672361"/>
    <w:rsid w:val="00672394"/>
    <w:rsid w:val="00672CE3"/>
    <w:rsid w:val="00673923"/>
    <w:rsid w:val="00673F39"/>
    <w:rsid w:val="006749FF"/>
    <w:rsid w:val="006755B8"/>
    <w:rsid w:val="00675CB3"/>
    <w:rsid w:val="00675D7D"/>
    <w:rsid w:val="00675F7F"/>
    <w:rsid w:val="00676133"/>
    <w:rsid w:val="00676BF6"/>
    <w:rsid w:val="00677F88"/>
    <w:rsid w:val="00680BE5"/>
    <w:rsid w:val="006823C3"/>
    <w:rsid w:val="00683160"/>
    <w:rsid w:val="0068410D"/>
    <w:rsid w:val="00684377"/>
    <w:rsid w:val="00684ED1"/>
    <w:rsid w:val="00685C70"/>
    <w:rsid w:val="00685E0E"/>
    <w:rsid w:val="00686002"/>
    <w:rsid w:val="00686EAD"/>
    <w:rsid w:val="00687155"/>
    <w:rsid w:val="00687809"/>
    <w:rsid w:val="0069051E"/>
    <w:rsid w:val="0069092F"/>
    <w:rsid w:val="0069343E"/>
    <w:rsid w:val="00694005"/>
    <w:rsid w:val="006944C8"/>
    <w:rsid w:val="00694672"/>
    <w:rsid w:val="006948AB"/>
    <w:rsid w:val="0069532C"/>
    <w:rsid w:val="00695477"/>
    <w:rsid w:val="006955AD"/>
    <w:rsid w:val="00695621"/>
    <w:rsid w:val="00695D89"/>
    <w:rsid w:val="00697D11"/>
    <w:rsid w:val="006A00CF"/>
    <w:rsid w:val="006A0281"/>
    <w:rsid w:val="006A0E24"/>
    <w:rsid w:val="006A1249"/>
    <w:rsid w:val="006A1B16"/>
    <w:rsid w:val="006A1EA1"/>
    <w:rsid w:val="006A21DD"/>
    <w:rsid w:val="006A2719"/>
    <w:rsid w:val="006A2E8D"/>
    <w:rsid w:val="006A30F8"/>
    <w:rsid w:val="006A3318"/>
    <w:rsid w:val="006A34E0"/>
    <w:rsid w:val="006A3724"/>
    <w:rsid w:val="006A3C70"/>
    <w:rsid w:val="006A3EC8"/>
    <w:rsid w:val="006A4785"/>
    <w:rsid w:val="006A479D"/>
    <w:rsid w:val="006A4B2A"/>
    <w:rsid w:val="006A4F2F"/>
    <w:rsid w:val="006A6DFB"/>
    <w:rsid w:val="006A6F40"/>
    <w:rsid w:val="006A7A21"/>
    <w:rsid w:val="006B1975"/>
    <w:rsid w:val="006B1A6A"/>
    <w:rsid w:val="006B3975"/>
    <w:rsid w:val="006B3B97"/>
    <w:rsid w:val="006B41D0"/>
    <w:rsid w:val="006B4555"/>
    <w:rsid w:val="006B53F9"/>
    <w:rsid w:val="006B54A7"/>
    <w:rsid w:val="006B5632"/>
    <w:rsid w:val="006B5672"/>
    <w:rsid w:val="006B591C"/>
    <w:rsid w:val="006B5CCA"/>
    <w:rsid w:val="006B6004"/>
    <w:rsid w:val="006B6254"/>
    <w:rsid w:val="006B65FE"/>
    <w:rsid w:val="006B67F8"/>
    <w:rsid w:val="006B7C19"/>
    <w:rsid w:val="006C03C5"/>
    <w:rsid w:val="006C0545"/>
    <w:rsid w:val="006C066A"/>
    <w:rsid w:val="006C08BC"/>
    <w:rsid w:val="006C09E6"/>
    <w:rsid w:val="006C1141"/>
    <w:rsid w:val="006C1C99"/>
    <w:rsid w:val="006C3000"/>
    <w:rsid w:val="006C3243"/>
    <w:rsid w:val="006C3410"/>
    <w:rsid w:val="006C49DA"/>
    <w:rsid w:val="006C5F3B"/>
    <w:rsid w:val="006C6BB4"/>
    <w:rsid w:val="006C6BDA"/>
    <w:rsid w:val="006C70E8"/>
    <w:rsid w:val="006C7692"/>
    <w:rsid w:val="006C7B04"/>
    <w:rsid w:val="006D0914"/>
    <w:rsid w:val="006D0A82"/>
    <w:rsid w:val="006D0D36"/>
    <w:rsid w:val="006D1257"/>
    <w:rsid w:val="006D28D2"/>
    <w:rsid w:val="006D2C55"/>
    <w:rsid w:val="006D3095"/>
    <w:rsid w:val="006D320D"/>
    <w:rsid w:val="006D4812"/>
    <w:rsid w:val="006D4850"/>
    <w:rsid w:val="006D48BA"/>
    <w:rsid w:val="006D6C25"/>
    <w:rsid w:val="006D6FC0"/>
    <w:rsid w:val="006D776C"/>
    <w:rsid w:val="006D7E6D"/>
    <w:rsid w:val="006D7F00"/>
    <w:rsid w:val="006D7F05"/>
    <w:rsid w:val="006E01B2"/>
    <w:rsid w:val="006E0ACC"/>
    <w:rsid w:val="006E0DF6"/>
    <w:rsid w:val="006E0E44"/>
    <w:rsid w:val="006E0FE2"/>
    <w:rsid w:val="006E138E"/>
    <w:rsid w:val="006E1A19"/>
    <w:rsid w:val="006E2272"/>
    <w:rsid w:val="006E260D"/>
    <w:rsid w:val="006E3067"/>
    <w:rsid w:val="006E402D"/>
    <w:rsid w:val="006E4059"/>
    <w:rsid w:val="006E46E3"/>
    <w:rsid w:val="006E4B33"/>
    <w:rsid w:val="006E51FE"/>
    <w:rsid w:val="006E5DFB"/>
    <w:rsid w:val="006E6800"/>
    <w:rsid w:val="006E6D1A"/>
    <w:rsid w:val="006E6F44"/>
    <w:rsid w:val="006E7BBD"/>
    <w:rsid w:val="006F032E"/>
    <w:rsid w:val="006F0A43"/>
    <w:rsid w:val="006F0E2F"/>
    <w:rsid w:val="006F1173"/>
    <w:rsid w:val="006F1373"/>
    <w:rsid w:val="006F26F5"/>
    <w:rsid w:val="006F2E1E"/>
    <w:rsid w:val="006F3A97"/>
    <w:rsid w:val="006F3ECE"/>
    <w:rsid w:val="006F41E9"/>
    <w:rsid w:val="006F4537"/>
    <w:rsid w:val="006F473D"/>
    <w:rsid w:val="006F4A52"/>
    <w:rsid w:val="006F4C3D"/>
    <w:rsid w:val="006F5E37"/>
    <w:rsid w:val="006F605A"/>
    <w:rsid w:val="006F6B06"/>
    <w:rsid w:val="006F6EAF"/>
    <w:rsid w:val="006F72C2"/>
    <w:rsid w:val="006F739B"/>
    <w:rsid w:val="006F77D5"/>
    <w:rsid w:val="007011C9"/>
    <w:rsid w:val="00702AD0"/>
    <w:rsid w:val="00702EE0"/>
    <w:rsid w:val="007044BF"/>
    <w:rsid w:val="0070474B"/>
    <w:rsid w:val="00704E38"/>
    <w:rsid w:val="007055D9"/>
    <w:rsid w:val="00705B3B"/>
    <w:rsid w:val="00705E77"/>
    <w:rsid w:val="007068A1"/>
    <w:rsid w:val="00706D1A"/>
    <w:rsid w:val="007076CE"/>
    <w:rsid w:val="00710139"/>
    <w:rsid w:val="00710141"/>
    <w:rsid w:val="00710864"/>
    <w:rsid w:val="00710FDB"/>
    <w:rsid w:val="00711232"/>
    <w:rsid w:val="00711F71"/>
    <w:rsid w:val="00711FAA"/>
    <w:rsid w:val="00712C67"/>
    <w:rsid w:val="00712F44"/>
    <w:rsid w:val="007133E5"/>
    <w:rsid w:val="00714409"/>
    <w:rsid w:val="00714D2D"/>
    <w:rsid w:val="00714EBE"/>
    <w:rsid w:val="00715068"/>
    <w:rsid w:val="00716426"/>
    <w:rsid w:val="00716A08"/>
    <w:rsid w:val="007179F3"/>
    <w:rsid w:val="00717FCE"/>
    <w:rsid w:val="00720300"/>
    <w:rsid w:val="0072077E"/>
    <w:rsid w:val="007207FB"/>
    <w:rsid w:val="00720F74"/>
    <w:rsid w:val="00721970"/>
    <w:rsid w:val="00721CA2"/>
    <w:rsid w:val="00722526"/>
    <w:rsid w:val="00722B0A"/>
    <w:rsid w:val="00723591"/>
    <w:rsid w:val="0072361F"/>
    <w:rsid w:val="00723FA7"/>
    <w:rsid w:val="00723FBD"/>
    <w:rsid w:val="007247A8"/>
    <w:rsid w:val="00725A57"/>
    <w:rsid w:val="00725BCB"/>
    <w:rsid w:val="00726EAB"/>
    <w:rsid w:val="0073098D"/>
    <w:rsid w:val="007309B2"/>
    <w:rsid w:val="00730F20"/>
    <w:rsid w:val="007311AC"/>
    <w:rsid w:val="007317D3"/>
    <w:rsid w:val="0073382D"/>
    <w:rsid w:val="00734213"/>
    <w:rsid w:val="00734E42"/>
    <w:rsid w:val="00735642"/>
    <w:rsid w:val="00735B59"/>
    <w:rsid w:val="00735F86"/>
    <w:rsid w:val="007364FC"/>
    <w:rsid w:val="007365E0"/>
    <w:rsid w:val="00736EA4"/>
    <w:rsid w:val="00736F22"/>
    <w:rsid w:val="0073765B"/>
    <w:rsid w:val="00737962"/>
    <w:rsid w:val="00737CC8"/>
    <w:rsid w:val="00740503"/>
    <w:rsid w:val="007406E1"/>
    <w:rsid w:val="007406FF"/>
    <w:rsid w:val="00742080"/>
    <w:rsid w:val="00742990"/>
    <w:rsid w:val="00742C5E"/>
    <w:rsid w:val="00742CDF"/>
    <w:rsid w:val="00742ECD"/>
    <w:rsid w:val="007440D7"/>
    <w:rsid w:val="007445DD"/>
    <w:rsid w:val="007452DB"/>
    <w:rsid w:val="00746331"/>
    <w:rsid w:val="00746346"/>
    <w:rsid w:val="00746FD1"/>
    <w:rsid w:val="00747FF8"/>
    <w:rsid w:val="00750572"/>
    <w:rsid w:val="00750691"/>
    <w:rsid w:val="00750E71"/>
    <w:rsid w:val="00753DD5"/>
    <w:rsid w:val="00753FDD"/>
    <w:rsid w:val="007541B8"/>
    <w:rsid w:val="00754566"/>
    <w:rsid w:val="00754C37"/>
    <w:rsid w:val="00754C4B"/>
    <w:rsid w:val="00756829"/>
    <w:rsid w:val="007571A5"/>
    <w:rsid w:val="00757308"/>
    <w:rsid w:val="00760DF5"/>
    <w:rsid w:val="0076100B"/>
    <w:rsid w:val="00761080"/>
    <w:rsid w:val="007610F7"/>
    <w:rsid w:val="00761CBA"/>
    <w:rsid w:val="00761D31"/>
    <w:rsid w:val="00762061"/>
    <w:rsid w:val="0076232A"/>
    <w:rsid w:val="007634B1"/>
    <w:rsid w:val="0076390C"/>
    <w:rsid w:val="00764078"/>
    <w:rsid w:val="00764BF0"/>
    <w:rsid w:val="00766322"/>
    <w:rsid w:val="007667EB"/>
    <w:rsid w:val="007669ED"/>
    <w:rsid w:val="0076725A"/>
    <w:rsid w:val="007677F8"/>
    <w:rsid w:val="00770268"/>
    <w:rsid w:val="00770584"/>
    <w:rsid w:val="00770E30"/>
    <w:rsid w:val="00771333"/>
    <w:rsid w:val="0077155D"/>
    <w:rsid w:val="00772434"/>
    <w:rsid w:val="00772A56"/>
    <w:rsid w:val="00774442"/>
    <w:rsid w:val="00774CF9"/>
    <w:rsid w:val="007751B7"/>
    <w:rsid w:val="0077539E"/>
    <w:rsid w:val="00776047"/>
    <w:rsid w:val="00776559"/>
    <w:rsid w:val="00776863"/>
    <w:rsid w:val="00776CD4"/>
    <w:rsid w:val="00777AB5"/>
    <w:rsid w:val="00780471"/>
    <w:rsid w:val="00780FA3"/>
    <w:rsid w:val="00781E69"/>
    <w:rsid w:val="00782360"/>
    <w:rsid w:val="00782468"/>
    <w:rsid w:val="00782503"/>
    <w:rsid w:val="00782A0C"/>
    <w:rsid w:val="00782A83"/>
    <w:rsid w:val="00782DAF"/>
    <w:rsid w:val="00783C2F"/>
    <w:rsid w:val="0078495E"/>
    <w:rsid w:val="007851D8"/>
    <w:rsid w:val="00785922"/>
    <w:rsid w:val="0078592C"/>
    <w:rsid w:val="00785A11"/>
    <w:rsid w:val="0078727E"/>
    <w:rsid w:val="007875B0"/>
    <w:rsid w:val="007876BF"/>
    <w:rsid w:val="00787858"/>
    <w:rsid w:val="00790695"/>
    <w:rsid w:val="00791398"/>
    <w:rsid w:val="007922F7"/>
    <w:rsid w:val="0079238E"/>
    <w:rsid w:val="00793A4A"/>
    <w:rsid w:val="00793E09"/>
    <w:rsid w:val="007943CF"/>
    <w:rsid w:val="0079462D"/>
    <w:rsid w:val="00794D07"/>
    <w:rsid w:val="00795481"/>
    <w:rsid w:val="00795604"/>
    <w:rsid w:val="00795B63"/>
    <w:rsid w:val="00795CAF"/>
    <w:rsid w:val="00796151"/>
    <w:rsid w:val="00796BDB"/>
    <w:rsid w:val="00796D39"/>
    <w:rsid w:val="00797C60"/>
    <w:rsid w:val="00797DEA"/>
    <w:rsid w:val="007A05D8"/>
    <w:rsid w:val="007A1107"/>
    <w:rsid w:val="007A16CC"/>
    <w:rsid w:val="007A1F20"/>
    <w:rsid w:val="007A2599"/>
    <w:rsid w:val="007A2C60"/>
    <w:rsid w:val="007A4F91"/>
    <w:rsid w:val="007A5AB7"/>
    <w:rsid w:val="007A6083"/>
    <w:rsid w:val="007A7379"/>
    <w:rsid w:val="007A76A4"/>
    <w:rsid w:val="007A7A59"/>
    <w:rsid w:val="007A7BB3"/>
    <w:rsid w:val="007A7CD1"/>
    <w:rsid w:val="007B001B"/>
    <w:rsid w:val="007B0ACB"/>
    <w:rsid w:val="007B1685"/>
    <w:rsid w:val="007B18AE"/>
    <w:rsid w:val="007B35B3"/>
    <w:rsid w:val="007B3D20"/>
    <w:rsid w:val="007B406C"/>
    <w:rsid w:val="007B4118"/>
    <w:rsid w:val="007B417C"/>
    <w:rsid w:val="007B4519"/>
    <w:rsid w:val="007B5349"/>
    <w:rsid w:val="007B548D"/>
    <w:rsid w:val="007B5520"/>
    <w:rsid w:val="007B55FC"/>
    <w:rsid w:val="007B6A8E"/>
    <w:rsid w:val="007B6D39"/>
    <w:rsid w:val="007B6E0C"/>
    <w:rsid w:val="007B72A0"/>
    <w:rsid w:val="007B7305"/>
    <w:rsid w:val="007B751B"/>
    <w:rsid w:val="007B7A01"/>
    <w:rsid w:val="007C02C0"/>
    <w:rsid w:val="007C08BA"/>
    <w:rsid w:val="007C2041"/>
    <w:rsid w:val="007C2A87"/>
    <w:rsid w:val="007C2CEC"/>
    <w:rsid w:val="007C2FAD"/>
    <w:rsid w:val="007C3918"/>
    <w:rsid w:val="007C4149"/>
    <w:rsid w:val="007C4204"/>
    <w:rsid w:val="007C4714"/>
    <w:rsid w:val="007C4FAC"/>
    <w:rsid w:val="007C50DB"/>
    <w:rsid w:val="007C53A8"/>
    <w:rsid w:val="007C59CE"/>
    <w:rsid w:val="007C59E5"/>
    <w:rsid w:val="007C5AC4"/>
    <w:rsid w:val="007C69EC"/>
    <w:rsid w:val="007C6AAF"/>
    <w:rsid w:val="007C6D38"/>
    <w:rsid w:val="007C705E"/>
    <w:rsid w:val="007C7AC2"/>
    <w:rsid w:val="007D0D6D"/>
    <w:rsid w:val="007D0EC3"/>
    <w:rsid w:val="007D0FD9"/>
    <w:rsid w:val="007D18B7"/>
    <w:rsid w:val="007D2C3A"/>
    <w:rsid w:val="007D3580"/>
    <w:rsid w:val="007D4724"/>
    <w:rsid w:val="007D487D"/>
    <w:rsid w:val="007D4F0E"/>
    <w:rsid w:val="007D4FE6"/>
    <w:rsid w:val="007D50C1"/>
    <w:rsid w:val="007D53EB"/>
    <w:rsid w:val="007D5644"/>
    <w:rsid w:val="007D56E1"/>
    <w:rsid w:val="007D5740"/>
    <w:rsid w:val="007D58EA"/>
    <w:rsid w:val="007D621F"/>
    <w:rsid w:val="007D6262"/>
    <w:rsid w:val="007D6736"/>
    <w:rsid w:val="007D7B5F"/>
    <w:rsid w:val="007D7DFB"/>
    <w:rsid w:val="007E10C5"/>
    <w:rsid w:val="007E2059"/>
    <w:rsid w:val="007E2F6A"/>
    <w:rsid w:val="007E3D9A"/>
    <w:rsid w:val="007E3E72"/>
    <w:rsid w:val="007E430F"/>
    <w:rsid w:val="007E497B"/>
    <w:rsid w:val="007E4F56"/>
    <w:rsid w:val="007E51A7"/>
    <w:rsid w:val="007E5768"/>
    <w:rsid w:val="007E5D3E"/>
    <w:rsid w:val="007E6229"/>
    <w:rsid w:val="007E6331"/>
    <w:rsid w:val="007E6856"/>
    <w:rsid w:val="007E68A5"/>
    <w:rsid w:val="007E760D"/>
    <w:rsid w:val="007F04CC"/>
    <w:rsid w:val="007F168F"/>
    <w:rsid w:val="007F18AB"/>
    <w:rsid w:val="007F28D8"/>
    <w:rsid w:val="007F2941"/>
    <w:rsid w:val="007F2F16"/>
    <w:rsid w:val="007F2FD1"/>
    <w:rsid w:val="007F3093"/>
    <w:rsid w:val="007F31F8"/>
    <w:rsid w:val="007F3269"/>
    <w:rsid w:val="007F3B34"/>
    <w:rsid w:val="007F4F1D"/>
    <w:rsid w:val="007F5111"/>
    <w:rsid w:val="007F5252"/>
    <w:rsid w:val="007F5543"/>
    <w:rsid w:val="007F5F9A"/>
    <w:rsid w:val="007F6A5A"/>
    <w:rsid w:val="007F6E61"/>
    <w:rsid w:val="007F6F1C"/>
    <w:rsid w:val="00800410"/>
    <w:rsid w:val="008007A1"/>
    <w:rsid w:val="008011B9"/>
    <w:rsid w:val="00801EA3"/>
    <w:rsid w:val="00802050"/>
    <w:rsid w:val="00802807"/>
    <w:rsid w:val="008028D3"/>
    <w:rsid w:val="008028D4"/>
    <w:rsid w:val="0080303F"/>
    <w:rsid w:val="00803782"/>
    <w:rsid w:val="00803A59"/>
    <w:rsid w:val="0080404A"/>
    <w:rsid w:val="00804CB7"/>
    <w:rsid w:val="00804DC6"/>
    <w:rsid w:val="008053FE"/>
    <w:rsid w:val="00805631"/>
    <w:rsid w:val="008061DC"/>
    <w:rsid w:val="00806CD5"/>
    <w:rsid w:val="00806F89"/>
    <w:rsid w:val="00807BCC"/>
    <w:rsid w:val="00807BE5"/>
    <w:rsid w:val="00807CD3"/>
    <w:rsid w:val="0081025D"/>
    <w:rsid w:val="00810B96"/>
    <w:rsid w:val="00810D11"/>
    <w:rsid w:val="00810F4F"/>
    <w:rsid w:val="008113C0"/>
    <w:rsid w:val="00813E43"/>
    <w:rsid w:val="00814071"/>
    <w:rsid w:val="00814361"/>
    <w:rsid w:val="00814ADB"/>
    <w:rsid w:val="00814DDB"/>
    <w:rsid w:val="0081529E"/>
    <w:rsid w:val="008154F6"/>
    <w:rsid w:val="0081591C"/>
    <w:rsid w:val="00815D08"/>
    <w:rsid w:val="008162C2"/>
    <w:rsid w:val="00816BA6"/>
    <w:rsid w:val="008171AF"/>
    <w:rsid w:val="0081746C"/>
    <w:rsid w:val="00821A8B"/>
    <w:rsid w:val="00821E37"/>
    <w:rsid w:val="00822390"/>
    <w:rsid w:val="00822781"/>
    <w:rsid w:val="008245A8"/>
    <w:rsid w:val="008247D3"/>
    <w:rsid w:val="00824935"/>
    <w:rsid w:val="0082531F"/>
    <w:rsid w:val="00825859"/>
    <w:rsid w:val="008258C1"/>
    <w:rsid w:val="00826453"/>
    <w:rsid w:val="00826750"/>
    <w:rsid w:val="00826B59"/>
    <w:rsid w:val="00826E12"/>
    <w:rsid w:val="00826F8B"/>
    <w:rsid w:val="00827AC5"/>
    <w:rsid w:val="00827B65"/>
    <w:rsid w:val="00827D55"/>
    <w:rsid w:val="00830429"/>
    <w:rsid w:val="00830636"/>
    <w:rsid w:val="00830A5F"/>
    <w:rsid w:val="00830CE0"/>
    <w:rsid w:val="00831007"/>
    <w:rsid w:val="008313DF"/>
    <w:rsid w:val="008314B5"/>
    <w:rsid w:val="00831637"/>
    <w:rsid w:val="00831765"/>
    <w:rsid w:val="0083199B"/>
    <w:rsid w:val="008329B7"/>
    <w:rsid w:val="00833F88"/>
    <w:rsid w:val="008345CB"/>
    <w:rsid w:val="00834911"/>
    <w:rsid w:val="008349E2"/>
    <w:rsid w:val="00835E27"/>
    <w:rsid w:val="008361DA"/>
    <w:rsid w:val="00836AC4"/>
    <w:rsid w:val="00836AD2"/>
    <w:rsid w:val="00836D2C"/>
    <w:rsid w:val="00837898"/>
    <w:rsid w:val="008378C4"/>
    <w:rsid w:val="0083797A"/>
    <w:rsid w:val="008413DE"/>
    <w:rsid w:val="00841560"/>
    <w:rsid w:val="00844153"/>
    <w:rsid w:val="0084419F"/>
    <w:rsid w:val="008445E6"/>
    <w:rsid w:val="008447DD"/>
    <w:rsid w:val="00844A0C"/>
    <w:rsid w:val="00844C75"/>
    <w:rsid w:val="00844E86"/>
    <w:rsid w:val="008457C5"/>
    <w:rsid w:val="0084599E"/>
    <w:rsid w:val="00845F06"/>
    <w:rsid w:val="008460AE"/>
    <w:rsid w:val="00846123"/>
    <w:rsid w:val="00846423"/>
    <w:rsid w:val="008464C3"/>
    <w:rsid w:val="0084750C"/>
    <w:rsid w:val="00847833"/>
    <w:rsid w:val="00850C23"/>
    <w:rsid w:val="00851875"/>
    <w:rsid w:val="00851C3B"/>
    <w:rsid w:val="0085202E"/>
    <w:rsid w:val="00852101"/>
    <w:rsid w:val="008522F3"/>
    <w:rsid w:val="00852479"/>
    <w:rsid w:val="00852751"/>
    <w:rsid w:val="0085275F"/>
    <w:rsid w:val="0085315D"/>
    <w:rsid w:val="008540A7"/>
    <w:rsid w:val="00856C65"/>
    <w:rsid w:val="008574E0"/>
    <w:rsid w:val="00857C14"/>
    <w:rsid w:val="00857EC3"/>
    <w:rsid w:val="00860075"/>
    <w:rsid w:val="00861E48"/>
    <w:rsid w:val="00862277"/>
    <w:rsid w:val="00862997"/>
    <w:rsid w:val="008633D8"/>
    <w:rsid w:val="00863FE6"/>
    <w:rsid w:val="0086402D"/>
    <w:rsid w:val="00864C3B"/>
    <w:rsid w:val="00865A5F"/>
    <w:rsid w:val="00866280"/>
    <w:rsid w:val="0086646A"/>
    <w:rsid w:val="0086671C"/>
    <w:rsid w:val="00867364"/>
    <w:rsid w:val="0086783E"/>
    <w:rsid w:val="00867A7B"/>
    <w:rsid w:val="00867FFB"/>
    <w:rsid w:val="00870584"/>
    <w:rsid w:val="0087067F"/>
    <w:rsid w:val="008707F1"/>
    <w:rsid w:val="008716A0"/>
    <w:rsid w:val="00871EBB"/>
    <w:rsid w:val="008725BA"/>
    <w:rsid w:val="008743DD"/>
    <w:rsid w:val="008747DD"/>
    <w:rsid w:val="00874DEC"/>
    <w:rsid w:val="00875865"/>
    <w:rsid w:val="00875AC4"/>
    <w:rsid w:val="00875F2D"/>
    <w:rsid w:val="008763AB"/>
    <w:rsid w:val="008764FF"/>
    <w:rsid w:val="00877BAF"/>
    <w:rsid w:val="00877CA8"/>
    <w:rsid w:val="00880AFE"/>
    <w:rsid w:val="008811AA"/>
    <w:rsid w:val="00882079"/>
    <w:rsid w:val="008820EC"/>
    <w:rsid w:val="008832DE"/>
    <w:rsid w:val="00883412"/>
    <w:rsid w:val="00884A5C"/>
    <w:rsid w:val="00885005"/>
    <w:rsid w:val="008855C5"/>
    <w:rsid w:val="008857AD"/>
    <w:rsid w:val="008862ED"/>
    <w:rsid w:val="00886841"/>
    <w:rsid w:val="00886917"/>
    <w:rsid w:val="00886C3F"/>
    <w:rsid w:val="008873AB"/>
    <w:rsid w:val="008907E0"/>
    <w:rsid w:val="00890C66"/>
    <w:rsid w:val="00891801"/>
    <w:rsid w:val="00891BD4"/>
    <w:rsid w:val="00891BF8"/>
    <w:rsid w:val="00891DED"/>
    <w:rsid w:val="00891F6F"/>
    <w:rsid w:val="0089248C"/>
    <w:rsid w:val="008926BC"/>
    <w:rsid w:val="00893106"/>
    <w:rsid w:val="008937B3"/>
    <w:rsid w:val="00893EB4"/>
    <w:rsid w:val="00894094"/>
    <w:rsid w:val="008941E7"/>
    <w:rsid w:val="0089542C"/>
    <w:rsid w:val="0089664C"/>
    <w:rsid w:val="00896FD4"/>
    <w:rsid w:val="008975FC"/>
    <w:rsid w:val="008A02E5"/>
    <w:rsid w:val="008A0336"/>
    <w:rsid w:val="008A0785"/>
    <w:rsid w:val="008A090F"/>
    <w:rsid w:val="008A0A44"/>
    <w:rsid w:val="008A160F"/>
    <w:rsid w:val="008A1728"/>
    <w:rsid w:val="008A2BF9"/>
    <w:rsid w:val="008A2CB4"/>
    <w:rsid w:val="008A38D0"/>
    <w:rsid w:val="008A3A0F"/>
    <w:rsid w:val="008A3CA4"/>
    <w:rsid w:val="008A49D9"/>
    <w:rsid w:val="008A530B"/>
    <w:rsid w:val="008A5815"/>
    <w:rsid w:val="008A6369"/>
    <w:rsid w:val="008A6B59"/>
    <w:rsid w:val="008A6C50"/>
    <w:rsid w:val="008A6D51"/>
    <w:rsid w:val="008A7C80"/>
    <w:rsid w:val="008B0501"/>
    <w:rsid w:val="008B0D7D"/>
    <w:rsid w:val="008B14FA"/>
    <w:rsid w:val="008B15E8"/>
    <w:rsid w:val="008B18BF"/>
    <w:rsid w:val="008B1977"/>
    <w:rsid w:val="008B1A1C"/>
    <w:rsid w:val="008B207D"/>
    <w:rsid w:val="008B21FB"/>
    <w:rsid w:val="008B2468"/>
    <w:rsid w:val="008B2AFD"/>
    <w:rsid w:val="008B3014"/>
    <w:rsid w:val="008B32C2"/>
    <w:rsid w:val="008B3672"/>
    <w:rsid w:val="008B3845"/>
    <w:rsid w:val="008B3F73"/>
    <w:rsid w:val="008B4041"/>
    <w:rsid w:val="008B4BE9"/>
    <w:rsid w:val="008B50A2"/>
    <w:rsid w:val="008B5658"/>
    <w:rsid w:val="008B6BD5"/>
    <w:rsid w:val="008B6F1E"/>
    <w:rsid w:val="008B735D"/>
    <w:rsid w:val="008C0BC3"/>
    <w:rsid w:val="008C23EB"/>
    <w:rsid w:val="008C344C"/>
    <w:rsid w:val="008C35A9"/>
    <w:rsid w:val="008C4F86"/>
    <w:rsid w:val="008C5621"/>
    <w:rsid w:val="008C5F5D"/>
    <w:rsid w:val="008C609E"/>
    <w:rsid w:val="008C6CA0"/>
    <w:rsid w:val="008C7090"/>
    <w:rsid w:val="008C7C47"/>
    <w:rsid w:val="008C7FDD"/>
    <w:rsid w:val="008D0A13"/>
    <w:rsid w:val="008D0FF9"/>
    <w:rsid w:val="008D1BEE"/>
    <w:rsid w:val="008D2791"/>
    <w:rsid w:val="008D2E0E"/>
    <w:rsid w:val="008D2E55"/>
    <w:rsid w:val="008D3369"/>
    <w:rsid w:val="008D378B"/>
    <w:rsid w:val="008D3DB2"/>
    <w:rsid w:val="008D43BC"/>
    <w:rsid w:val="008D4447"/>
    <w:rsid w:val="008D56B6"/>
    <w:rsid w:val="008D5709"/>
    <w:rsid w:val="008D61C1"/>
    <w:rsid w:val="008D66CF"/>
    <w:rsid w:val="008D73CD"/>
    <w:rsid w:val="008D7538"/>
    <w:rsid w:val="008D7B9F"/>
    <w:rsid w:val="008E05D1"/>
    <w:rsid w:val="008E09F3"/>
    <w:rsid w:val="008E1007"/>
    <w:rsid w:val="008E1B11"/>
    <w:rsid w:val="008E218F"/>
    <w:rsid w:val="008E2526"/>
    <w:rsid w:val="008E2B2C"/>
    <w:rsid w:val="008E2C43"/>
    <w:rsid w:val="008E37DD"/>
    <w:rsid w:val="008E3B2C"/>
    <w:rsid w:val="008E405F"/>
    <w:rsid w:val="008E66A6"/>
    <w:rsid w:val="008E69CF"/>
    <w:rsid w:val="008E711A"/>
    <w:rsid w:val="008E7A5C"/>
    <w:rsid w:val="008E7B2A"/>
    <w:rsid w:val="008E7FB3"/>
    <w:rsid w:val="008F0645"/>
    <w:rsid w:val="008F06A1"/>
    <w:rsid w:val="008F113B"/>
    <w:rsid w:val="008F13E4"/>
    <w:rsid w:val="008F18A9"/>
    <w:rsid w:val="008F34BF"/>
    <w:rsid w:val="008F3772"/>
    <w:rsid w:val="008F5CA1"/>
    <w:rsid w:val="008F63BF"/>
    <w:rsid w:val="008F7264"/>
    <w:rsid w:val="008F72EC"/>
    <w:rsid w:val="008F7775"/>
    <w:rsid w:val="008F792B"/>
    <w:rsid w:val="008F7A18"/>
    <w:rsid w:val="008F7FDE"/>
    <w:rsid w:val="00900841"/>
    <w:rsid w:val="00900ABF"/>
    <w:rsid w:val="00901921"/>
    <w:rsid w:val="00902CA3"/>
    <w:rsid w:val="009039A9"/>
    <w:rsid w:val="00903AB3"/>
    <w:rsid w:val="00904449"/>
    <w:rsid w:val="0090502F"/>
    <w:rsid w:val="00905106"/>
    <w:rsid w:val="0090525C"/>
    <w:rsid w:val="009055D0"/>
    <w:rsid w:val="00905939"/>
    <w:rsid w:val="0090699A"/>
    <w:rsid w:val="0090733E"/>
    <w:rsid w:val="009073AD"/>
    <w:rsid w:val="00910258"/>
    <w:rsid w:val="00910F51"/>
    <w:rsid w:val="009115A4"/>
    <w:rsid w:val="0091169D"/>
    <w:rsid w:val="0091197C"/>
    <w:rsid w:val="009119B2"/>
    <w:rsid w:val="00912143"/>
    <w:rsid w:val="009129BF"/>
    <w:rsid w:val="00913348"/>
    <w:rsid w:val="00915403"/>
    <w:rsid w:val="0091572C"/>
    <w:rsid w:val="00915757"/>
    <w:rsid w:val="00916555"/>
    <w:rsid w:val="00916FFE"/>
    <w:rsid w:val="0091714E"/>
    <w:rsid w:val="00921187"/>
    <w:rsid w:val="00921BBC"/>
    <w:rsid w:val="00923B76"/>
    <w:rsid w:val="009245C5"/>
    <w:rsid w:val="00924A66"/>
    <w:rsid w:val="00924EED"/>
    <w:rsid w:val="0092663B"/>
    <w:rsid w:val="0092664C"/>
    <w:rsid w:val="00926B4C"/>
    <w:rsid w:val="00927068"/>
    <w:rsid w:val="00927BDC"/>
    <w:rsid w:val="00927E9C"/>
    <w:rsid w:val="0093041F"/>
    <w:rsid w:val="009308AC"/>
    <w:rsid w:val="00930EA7"/>
    <w:rsid w:val="00931527"/>
    <w:rsid w:val="00931E7F"/>
    <w:rsid w:val="00932ABB"/>
    <w:rsid w:val="0093385B"/>
    <w:rsid w:val="00933B4B"/>
    <w:rsid w:val="009355C8"/>
    <w:rsid w:val="009355EE"/>
    <w:rsid w:val="009362CF"/>
    <w:rsid w:val="00936D44"/>
    <w:rsid w:val="00937457"/>
    <w:rsid w:val="009375D2"/>
    <w:rsid w:val="00940599"/>
    <w:rsid w:val="00940838"/>
    <w:rsid w:val="00942183"/>
    <w:rsid w:val="00942DC5"/>
    <w:rsid w:val="009431C9"/>
    <w:rsid w:val="00943844"/>
    <w:rsid w:val="00944CA8"/>
    <w:rsid w:val="00944DA1"/>
    <w:rsid w:val="00944E38"/>
    <w:rsid w:val="00945162"/>
    <w:rsid w:val="00945B23"/>
    <w:rsid w:val="00945F03"/>
    <w:rsid w:val="0094644A"/>
    <w:rsid w:val="00947217"/>
    <w:rsid w:val="00947648"/>
    <w:rsid w:val="00947A12"/>
    <w:rsid w:val="00947D05"/>
    <w:rsid w:val="009511C1"/>
    <w:rsid w:val="0095133D"/>
    <w:rsid w:val="00951385"/>
    <w:rsid w:val="00952546"/>
    <w:rsid w:val="00952729"/>
    <w:rsid w:val="009528C4"/>
    <w:rsid w:val="00952B75"/>
    <w:rsid w:val="00952E02"/>
    <w:rsid w:val="009530EB"/>
    <w:rsid w:val="00953CCC"/>
    <w:rsid w:val="00954AA3"/>
    <w:rsid w:val="00955600"/>
    <w:rsid w:val="009556C8"/>
    <w:rsid w:val="00955E82"/>
    <w:rsid w:val="009568BF"/>
    <w:rsid w:val="009569AF"/>
    <w:rsid w:val="00956EFF"/>
    <w:rsid w:val="009573F8"/>
    <w:rsid w:val="0095757D"/>
    <w:rsid w:val="00960B34"/>
    <w:rsid w:val="00960EC4"/>
    <w:rsid w:val="009616DD"/>
    <w:rsid w:val="00961CC1"/>
    <w:rsid w:val="00961E98"/>
    <w:rsid w:val="009624F3"/>
    <w:rsid w:val="009625E1"/>
    <w:rsid w:val="00962B3C"/>
    <w:rsid w:val="00963105"/>
    <w:rsid w:val="00963742"/>
    <w:rsid w:val="00963D64"/>
    <w:rsid w:val="0096402F"/>
    <w:rsid w:val="009645B3"/>
    <w:rsid w:val="00964BA2"/>
    <w:rsid w:val="00964C7A"/>
    <w:rsid w:val="00965E95"/>
    <w:rsid w:val="009666AA"/>
    <w:rsid w:val="00966DA8"/>
    <w:rsid w:val="00966E76"/>
    <w:rsid w:val="00966F43"/>
    <w:rsid w:val="00967226"/>
    <w:rsid w:val="00967B1E"/>
    <w:rsid w:val="00967B4C"/>
    <w:rsid w:val="00967ED7"/>
    <w:rsid w:val="009709E1"/>
    <w:rsid w:val="00971499"/>
    <w:rsid w:val="00972529"/>
    <w:rsid w:val="00972593"/>
    <w:rsid w:val="009728C0"/>
    <w:rsid w:val="00972C6B"/>
    <w:rsid w:val="00972DF7"/>
    <w:rsid w:val="0097344A"/>
    <w:rsid w:val="0097675E"/>
    <w:rsid w:val="00977157"/>
    <w:rsid w:val="0097764E"/>
    <w:rsid w:val="00977A20"/>
    <w:rsid w:val="00977FEA"/>
    <w:rsid w:val="009804FB"/>
    <w:rsid w:val="00980EA8"/>
    <w:rsid w:val="009816BC"/>
    <w:rsid w:val="0098207D"/>
    <w:rsid w:val="0098208F"/>
    <w:rsid w:val="009828FC"/>
    <w:rsid w:val="00982CE3"/>
    <w:rsid w:val="00982D63"/>
    <w:rsid w:val="009832A1"/>
    <w:rsid w:val="00983855"/>
    <w:rsid w:val="00983EF9"/>
    <w:rsid w:val="0098472F"/>
    <w:rsid w:val="00984FDE"/>
    <w:rsid w:val="0098670C"/>
    <w:rsid w:val="00986896"/>
    <w:rsid w:val="009869FF"/>
    <w:rsid w:val="00986D33"/>
    <w:rsid w:val="00987411"/>
    <w:rsid w:val="00991464"/>
    <w:rsid w:val="00991550"/>
    <w:rsid w:val="00991906"/>
    <w:rsid w:val="00991D13"/>
    <w:rsid w:val="00991FFB"/>
    <w:rsid w:val="00992A6B"/>
    <w:rsid w:val="00994786"/>
    <w:rsid w:val="00994848"/>
    <w:rsid w:val="0099629F"/>
    <w:rsid w:val="00996848"/>
    <w:rsid w:val="0099771F"/>
    <w:rsid w:val="009977C0"/>
    <w:rsid w:val="00997BB7"/>
    <w:rsid w:val="009A098E"/>
    <w:rsid w:val="009A132A"/>
    <w:rsid w:val="009A169A"/>
    <w:rsid w:val="009A18DC"/>
    <w:rsid w:val="009A1A07"/>
    <w:rsid w:val="009A1D2B"/>
    <w:rsid w:val="009A2D5B"/>
    <w:rsid w:val="009A2F46"/>
    <w:rsid w:val="009A2F5C"/>
    <w:rsid w:val="009A3BB6"/>
    <w:rsid w:val="009A50F3"/>
    <w:rsid w:val="009A560A"/>
    <w:rsid w:val="009A79DF"/>
    <w:rsid w:val="009A7DA0"/>
    <w:rsid w:val="009A7F84"/>
    <w:rsid w:val="009B07A9"/>
    <w:rsid w:val="009B08B5"/>
    <w:rsid w:val="009B0E0F"/>
    <w:rsid w:val="009B0EFC"/>
    <w:rsid w:val="009B163F"/>
    <w:rsid w:val="009B27B0"/>
    <w:rsid w:val="009B365E"/>
    <w:rsid w:val="009B3C85"/>
    <w:rsid w:val="009B3EC6"/>
    <w:rsid w:val="009B4269"/>
    <w:rsid w:val="009B4810"/>
    <w:rsid w:val="009B4A46"/>
    <w:rsid w:val="009B563A"/>
    <w:rsid w:val="009B5CE1"/>
    <w:rsid w:val="009B674E"/>
    <w:rsid w:val="009B6EDE"/>
    <w:rsid w:val="009B7510"/>
    <w:rsid w:val="009B7EF8"/>
    <w:rsid w:val="009C0096"/>
    <w:rsid w:val="009C02CE"/>
    <w:rsid w:val="009C0419"/>
    <w:rsid w:val="009C0BF7"/>
    <w:rsid w:val="009C0F56"/>
    <w:rsid w:val="009C231B"/>
    <w:rsid w:val="009C2A5F"/>
    <w:rsid w:val="009C345F"/>
    <w:rsid w:val="009C35B6"/>
    <w:rsid w:val="009C3B42"/>
    <w:rsid w:val="009C41A5"/>
    <w:rsid w:val="009C46F8"/>
    <w:rsid w:val="009C4963"/>
    <w:rsid w:val="009C49B3"/>
    <w:rsid w:val="009C4B27"/>
    <w:rsid w:val="009C50C9"/>
    <w:rsid w:val="009C53CF"/>
    <w:rsid w:val="009C5F4F"/>
    <w:rsid w:val="009C6063"/>
    <w:rsid w:val="009C6481"/>
    <w:rsid w:val="009C67B3"/>
    <w:rsid w:val="009C6B6F"/>
    <w:rsid w:val="009C6C0C"/>
    <w:rsid w:val="009C7371"/>
    <w:rsid w:val="009C7378"/>
    <w:rsid w:val="009C74A1"/>
    <w:rsid w:val="009C75A9"/>
    <w:rsid w:val="009C7CB3"/>
    <w:rsid w:val="009C7E55"/>
    <w:rsid w:val="009C7EC5"/>
    <w:rsid w:val="009D035D"/>
    <w:rsid w:val="009D0BCC"/>
    <w:rsid w:val="009D1D19"/>
    <w:rsid w:val="009D1F19"/>
    <w:rsid w:val="009D20A8"/>
    <w:rsid w:val="009D3174"/>
    <w:rsid w:val="009D329F"/>
    <w:rsid w:val="009D3BF6"/>
    <w:rsid w:val="009D3D06"/>
    <w:rsid w:val="009D5216"/>
    <w:rsid w:val="009D6560"/>
    <w:rsid w:val="009D71D3"/>
    <w:rsid w:val="009D7936"/>
    <w:rsid w:val="009D7DA1"/>
    <w:rsid w:val="009D7F87"/>
    <w:rsid w:val="009E0E32"/>
    <w:rsid w:val="009E1847"/>
    <w:rsid w:val="009E1862"/>
    <w:rsid w:val="009E1C8B"/>
    <w:rsid w:val="009E1F3C"/>
    <w:rsid w:val="009E1FD5"/>
    <w:rsid w:val="009E2246"/>
    <w:rsid w:val="009E2FFA"/>
    <w:rsid w:val="009E352C"/>
    <w:rsid w:val="009E3B01"/>
    <w:rsid w:val="009E4169"/>
    <w:rsid w:val="009E43F5"/>
    <w:rsid w:val="009E44CB"/>
    <w:rsid w:val="009E5050"/>
    <w:rsid w:val="009E5063"/>
    <w:rsid w:val="009E6D71"/>
    <w:rsid w:val="009E7051"/>
    <w:rsid w:val="009E75C4"/>
    <w:rsid w:val="009E7D14"/>
    <w:rsid w:val="009F0300"/>
    <w:rsid w:val="009F0357"/>
    <w:rsid w:val="009F0FAE"/>
    <w:rsid w:val="009F1833"/>
    <w:rsid w:val="009F2E0B"/>
    <w:rsid w:val="009F2EBB"/>
    <w:rsid w:val="009F33DF"/>
    <w:rsid w:val="009F36BD"/>
    <w:rsid w:val="009F3B08"/>
    <w:rsid w:val="009F6FAE"/>
    <w:rsid w:val="009F7EFE"/>
    <w:rsid w:val="00A0092F"/>
    <w:rsid w:val="00A01112"/>
    <w:rsid w:val="00A0163B"/>
    <w:rsid w:val="00A0181E"/>
    <w:rsid w:val="00A01B42"/>
    <w:rsid w:val="00A01C00"/>
    <w:rsid w:val="00A01E93"/>
    <w:rsid w:val="00A02F84"/>
    <w:rsid w:val="00A02FD6"/>
    <w:rsid w:val="00A034BE"/>
    <w:rsid w:val="00A03EA1"/>
    <w:rsid w:val="00A05664"/>
    <w:rsid w:val="00A056A4"/>
    <w:rsid w:val="00A05D29"/>
    <w:rsid w:val="00A06950"/>
    <w:rsid w:val="00A06CBB"/>
    <w:rsid w:val="00A06F0D"/>
    <w:rsid w:val="00A10278"/>
    <w:rsid w:val="00A103FD"/>
    <w:rsid w:val="00A11081"/>
    <w:rsid w:val="00A115C8"/>
    <w:rsid w:val="00A12042"/>
    <w:rsid w:val="00A121E4"/>
    <w:rsid w:val="00A12D3A"/>
    <w:rsid w:val="00A1309D"/>
    <w:rsid w:val="00A1329A"/>
    <w:rsid w:val="00A1585B"/>
    <w:rsid w:val="00A164B4"/>
    <w:rsid w:val="00A169D9"/>
    <w:rsid w:val="00A17029"/>
    <w:rsid w:val="00A171E6"/>
    <w:rsid w:val="00A20C9F"/>
    <w:rsid w:val="00A219EC"/>
    <w:rsid w:val="00A22379"/>
    <w:rsid w:val="00A22527"/>
    <w:rsid w:val="00A22594"/>
    <w:rsid w:val="00A22EF7"/>
    <w:rsid w:val="00A23B23"/>
    <w:rsid w:val="00A23B85"/>
    <w:rsid w:val="00A23BCD"/>
    <w:rsid w:val="00A24544"/>
    <w:rsid w:val="00A24790"/>
    <w:rsid w:val="00A259AA"/>
    <w:rsid w:val="00A25ACE"/>
    <w:rsid w:val="00A25B3C"/>
    <w:rsid w:val="00A262BF"/>
    <w:rsid w:val="00A26479"/>
    <w:rsid w:val="00A267FE"/>
    <w:rsid w:val="00A27032"/>
    <w:rsid w:val="00A27855"/>
    <w:rsid w:val="00A27CE7"/>
    <w:rsid w:val="00A3023A"/>
    <w:rsid w:val="00A30A2D"/>
    <w:rsid w:val="00A30DC2"/>
    <w:rsid w:val="00A31304"/>
    <w:rsid w:val="00A316B3"/>
    <w:rsid w:val="00A321A4"/>
    <w:rsid w:val="00A32CFC"/>
    <w:rsid w:val="00A32F61"/>
    <w:rsid w:val="00A33069"/>
    <w:rsid w:val="00A33389"/>
    <w:rsid w:val="00A34FD6"/>
    <w:rsid w:val="00A3510E"/>
    <w:rsid w:val="00A352B6"/>
    <w:rsid w:val="00A3556C"/>
    <w:rsid w:val="00A359D7"/>
    <w:rsid w:val="00A35DBC"/>
    <w:rsid w:val="00A3655C"/>
    <w:rsid w:val="00A367F1"/>
    <w:rsid w:val="00A36837"/>
    <w:rsid w:val="00A36C93"/>
    <w:rsid w:val="00A378D9"/>
    <w:rsid w:val="00A40F8A"/>
    <w:rsid w:val="00A4224D"/>
    <w:rsid w:val="00A4227D"/>
    <w:rsid w:val="00A436CD"/>
    <w:rsid w:val="00A437B5"/>
    <w:rsid w:val="00A43895"/>
    <w:rsid w:val="00A439CD"/>
    <w:rsid w:val="00A43F96"/>
    <w:rsid w:val="00A441EB"/>
    <w:rsid w:val="00A44FEE"/>
    <w:rsid w:val="00A4524B"/>
    <w:rsid w:val="00A45770"/>
    <w:rsid w:val="00A46227"/>
    <w:rsid w:val="00A4623C"/>
    <w:rsid w:val="00A465E2"/>
    <w:rsid w:val="00A50215"/>
    <w:rsid w:val="00A50490"/>
    <w:rsid w:val="00A5056F"/>
    <w:rsid w:val="00A50773"/>
    <w:rsid w:val="00A50D57"/>
    <w:rsid w:val="00A511D9"/>
    <w:rsid w:val="00A5132D"/>
    <w:rsid w:val="00A52143"/>
    <w:rsid w:val="00A5237E"/>
    <w:rsid w:val="00A53503"/>
    <w:rsid w:val="00A53727"/>
    <w:rsid w:val="00A538E0"/>
    <w:rsid w:val="00A53DE9"/>
    <w:rsid w:val="00A555EF"/>
    <w:rsid w:val="00A55EB3"/>
    <w:rsid w:val="00A5668A"/>
    <w:rsid w:val="00A600C2"/>
    <w:rsid w:val="00A608A3"/>
    <w:rsid w:val="00A61D56"/>
    <w:rsid w:val="00A62637"/>
    <w:rsid w:val="00A62E0C"/>
    <w:rsid w:val="00A634B5"/>
    <w:rsid w:val="00A6386D"/>
    <w:rsid w:val="00A63AA5"/>
    <w:rsid w:val="00A63C82"/>
    <w:rsid w:val="00A64278"/>
    <w:rsid w:val="00A64EC6"/>
    <w:rsid w:val="00A65C5A"/>
    <w:rsid w:val="00A66091"/>
    <w:rsid w:val="00A67235"/>
    <w:rsid w:val="00A677F9"/>
    <w:rsid w:val="00A67F0B"/>
    <w:rsid w:val="00A7118E"/>
    <w:rsid w:val="00A71191"/>
    <w:rsid w:val="00A715BD"/>
    <w:rsid w:val="00A72B0D"/>
    <w:rsid w:val="00A7313E"/>
    <w:rsid w:val="00A7338A"/>
    <w:rsid w:val="00A736AF"/>
    <w:rsid w:val="00A747DF"/>
    <w:rsid w:val="00A74A75"/>
    <w:rsid w:val="00A76A93"/>
    <w:rsid w:val="00A76B81"/>
    <w:rsid w:val="00A80235"/>
    <w:rsid w:val="00A8037D"/>
    <w:rsid w:val="00A80C4E"/>
    <w:rsid w:val="00A82358"/>
    <w:rsid w:val="00A82D92"/>
    <w:rsid w:val="00A837EB"/>
    <w:rsid w:val="00A83DC0"/>
    <w:rsid w:val="00A8523D"/>
    <w:rsid w:val="00A8562B"/>
    <w:rsid w:val="00A856C7"/>
    <w:rsid w:val="00A86150"/>
    <w:rsid w:val="00A86404"/>
    <w:rsid w:val="00A8645A"/>
    <w:rsid w:val="00A86551"/>
    <w:rsid w:val="00A87516"/>
    <w:rsid w:val="00A8789F"/>
    <w:rsid w:val="00A87B91"/>
    <w:rsid w:val="00A90598"/>
    <w:rsid w:val="00A91B36"/>
    <w:rsid w:val="00A91E53"/>
    <w:rsid w:val="00A91F38"/>
    <w:rsid w:val="00A923EF"/>
    <w:rsid w:val="00A927C7"/>
    <w:rsid w:val="00A92D0B"/>
    <w:rsid w:val="00A92E0F"/>
    <w:rsid w:val="00A933F0"/>
    <w:rsid w:val="00A93EA0"/>
    <w:rsid w:val="00A94917"/>
    <w:rsid w:val="00A95196"/>
    <w:rsid w:val="00A95462"/>
    <w:rsid w:val="00A95A10"/>
    <w:rsid w:val="00A972D2"/>
    <w:rsid w:val="00A97378"/>
    <w:rsid w:val="00A97446"/>
    <w:rsid w:val="00A97DFC"/>
    <w:rsid w:val="00AA0970"/>
    <w:rsid w:val="00AA18B6"/>
    <w:rsid w:val="00AA2513"/>
    <w:rsid w:val="00AA2D87"/>
    <w:rsid w:val="00AA389F"/>
    <w:rsid w:val="00AA43A3"/>
    <w:rsid w:val="00AA45B9"/>
    <w:rsid w:val="00AA4E1E"/>
    <w:rsid w:val="00AA50FE"/>
    <w:rsid w:val="00AA54DF"/>
    <w:rsid w:val="00AA5784"/>
    <w:rsid w:val="00AA5E62"/>
    <w:rsid w:val="00AA5E84"/>
    <w:rsid w:val="00AA6099"/>
    <w:rsid w:val="00AA63DF"/>
    <w:rsid w:val="00AA6DEF"/>
    <w:rsid w:val="00AA793C"/>
    <w:rsid w:val="00AA7D08"/>
    <w:rsid w:val="00AB0393"/>
    <w:rsid w:val="00AB0D98"/>
    <w:rsid w:val="00AB11C8"/>
    <w:rsid w:val="00AB1EE5"/>
    <w:rsid w:val="00AB2166"/>
    <w:rsid w:val="00AB2640"/>
    <w:rsid w:val="00AB2A20"/>
    <w:rsid w:val="00AB3FD1"/>
    <w:rsid w:val="00AB4485"/>
    <w:rsid w:val="00AB45BC"/>
    <w:rsid w:val="00AB481C"/>
    <w:rsid w:val="00AB5376"/>
    <w:rsid w:val="00AB59A6"/>
    <w:rsid w:val="00AB6F3B"/>
    <w:rsid w:val="00AB762A"/>
    <w:rsid w:val="00AB7858"/>
    <w:rsid w:val="00AC0192"/>
    <w:rsid w:val="00AC10C5"/>
    <w:rsid w:val="00AC158C"/>
    <w:rsid w:val="00AC193C"/>
    <w:rsid w:val="00AC1A23"/>
    <w:rsid w:val="00AC2712"/>
    <w:rsid w:val="00AC30D6"/>
    <w:rsid w:val="00AC3C4C"/>
    <w:rsid w:val="00AC418A"/>
    <w:rsid w:val="00AC46B2"/>
    <w:rsid w:val="00AC48BD"/>
    <w:rsid w:val="00AC4BFA"/>
    <w:rsid w:val="00AC540F"/>
    <w:rsid w:val="00AC589C"/>
    <w:rsid w:val="00AC5EC8"/>
    <w:rsid w:val="00AC643E"/>
    <w:rsid w:val="00AC6584"/>
    <w:rsid w:val="00AC66CC"/>
    <w:rsid w:val="00AC6D57"/>
    <w:rsid w:val="00AC7B6D"/>
    <w:rsid w:val="00AC7E6C"/>
    <w:rsid w:val="00AD16E3"/>
    <w:rsid w:val="00AD1A09"/>
    <w:rsid w:val="00AD23B4"/>
    <w:rsid w:val="00AD2467"/>
    <w:rsid w:val="00AD25AD"/>
    <w:rsid w:val="00AD29D2"/>
    <w:rsid w:val="00AD2C25"/>
    <w:rsid w:val="00AD485B"/>
    <w:rsid w:val="00AD4AE7"/>
    <w:rsid w:val="00AD5218"/>
    <w:rsid w:val="00AD5FEF"/>
    <w:rsid w:val="00AD683E"/>
    <w:rsid w:val="00AD6EDD"/>
    <w:rsid w:val="00AD72A5"/>
    <w:rsid w:val="00AD7879"/>
    <w:rsid w:val="00AD7D7A"/>
    <w:rsid w:val="00AD7E25"/>
    <w:rsid w:val="00AE02FC"/>
    <w:rsid w:val="00AE0376"/>
    <w:rsid w:val="00AE06BC"/>
    <w:rsid w:val="00AE09A7"/>
    <w:rsid w:val="00AE0D84"/>
    <w:rsid w:val="00AE0F5B"/>
    <w:rsid w:val="00AE107F"/>
    <w:rsid w:val="00AE1C39"/>
    <w:rsid w:val="00AE1D9A"/>
    <w:rsid w:val="00AE3DF3"/>
    <w:rsid w:val="00AE4D3A"/>
    <w:rsid w:val="00AE4F92"/>
    <w:rsid w:val="00AE5A5E"/>
    <w:rsid w:val="00AE61FB"/>
    <w:rsid w:val="00AE6FB0"/>
    <w:rsid w:val="00AE72D9"/>
    <w:rsid w:val="00AF09E1"/>
    <w:rsid w:val="00AF0E2F"/>
    <w:rsid w:val="00AF1A6D"/>
    <w:rsid w:val="00AF225D"/>
    <w:rsid w:val="00AF256B"/>
    <w:rsid w:val="00AF2DB3"/>
    <w:rsid w:val="00AF2ECA"/>
    <w:rsid w:val="00AF3086"/>
    <w:rsid w:val="00AF365E"/>
    <w:rsid w:val="00AF3FE2"/>
    <w:rsid w:val="00AF48EB"/>
    <w:rsid w:val="00AF4A24"/>
    <w:rsid w:val="00AF4D9A"/>
    <w:rsid w:val="00AF5578"/>
    <w:rsid w:val="00AF5F88"/>
    <w:rsid w:val="00AF65D5"/>
    <w:rsid w:val="00AF68B3"/>
    <w:rsid w:val="00AF6BF0"/>
    <w:rsid w:val="00AF7AB5"/>
    <w:rsid w:val="00AF7E0B"/>
    <w:rsid w:val="00B0160A"/>
    <w:rsid w:val="00B01718"/>
    <w:rsid w:val="00B01C55"/>
    <w:rsid w:val="00B03495"/>
    <w:rsid w:val="00B03AB6"/>
    <w:rsid w:val="00B0522D"/>
    <w:rsid w:val="00B05E83"/>
    <w:rsid w:val="00B06362"/>
    <w:rsid w:val="00B0668E"/>
    <w:rsid w:val="00B06AD2"/>
    <w:rsid w:val="00B06D46"/>
    <w:rsid w:val="00B0736F"/>
    <w:rsid w:val="00B073AD"/>
    <w:rsid w:val="00B11BE2"/>
    <w:rsid w:val="00B1210B"/>
    <w:rsid w:val="00B12407"/>
    <w:rsid w:val="00B12989"/>
    <w:rsid w:val="00B12C85"/>
    <w:rsid w:val="00B13443"/>
    <w:rsid w:val="00B13AB2"/>
    <w:rsid w:val="00B13E6E"/>
    <w:rsid w:val="00B14A5A"/>
    <w:rsid w:val="00B15259"/>
    <w:rsid w:val="00B152CB"/>
    <w:rsid w:val="00B15EB1"/>
    <w:rsid w:val="00B167B1"/>
    <w:rsid w:val="00B168EC"/>
    <w:rsid w:val="00B17239"/>
    <w:rsid w:val="00B17376"/>
    <w:rsid w:val="00B2003F"/>
    <w:rsid w:val="00B2013E"/>
    <w:rsid w:val="00B20700"/>
    <w:rsid w:val="00B21118"/>
    <w:rsid w:val="00B211EF"/>
    <w:rsid w:val="00B21DE3"/>
    <w:rsid w:val="00B21E0E"/>
    <w:rsid w:val="00B22846"/>
    <w:rsid w:val="00B22BC8"/>
    <w:rsid w:val="00B23375"/>
    <w:rsid w:val="00B2379E"/>
    <w:rsid w:val="00B237EF"/>
    <w:rsid w:val="00B23CE4"/>
    <w:rsid w:val="00B2408F"/>
    <w:rsid w:val="00B2498B"/>
    <w:rsid w:val="00B2521C"/>
    <w:rsid w:val="00B258AB"/>
    <w:rsid w:val="00B2624E"/>
    <w:rsid w:val="00B26304"/>
    <w:rsid w:val="00B264F8"/>
    <w:rsid w:val="00B2678B"/>
    <w:rsid w:val="00B26A97"/>
    <w:rsid w:val="00B276A7"/>
    <w:rsid w:val="00B27950"/>
    <w:rsid w:val="00B30599"/>
    <w:rsid w:val="00B30F1F"/>
    <w:rsid w:val="00B31D2C"/>
    <w:rsid w:val="00B325E3"/>
    <w:rsid w:val="00B32A35"/>
    <w:rsid w:val="00B3355E"/>
    <w:rsid w:val="00B33B1B"/>
    <w:rsid w:val="00B33FB8"/>
    <w:rsid w:val="00B34B77"/>
    <w:rsid w:val="00B34CAE"/>
    <w:rsid w:val="00B34D5E"/>
    <w:rsid w:val="00B34FC4"/>
    <w:rsid w:val="00B3665F"/>
    <w:rsid w:val="00B4114E"/>
    <w:rsid w:val="00B412EC"/>
    <w:rsid w:val="00B41CC4"/>
    <w:rsid w:val="00B426EE"/>
    <w:rsid w:val="00B4301D"/>
    <w:rsid w:val="00B4310B"/>
    <w:rsid w:val="00B4329E"/>
    <w:rsid w:val="00B440FF"/>
    <w:rsid w:val="00B448A6"/>
    <w:rsid w:val="00B45E36"/>
    <w:rsid w:val="00B4629D"/>
    <w:rsid w:val="00B4690E"/>
    <w:rsid w:val="00B46CF9"/>
    <w:rsid w:val="00B46F66"/>
    <w:rsid w:val="00B46FA5"/>
    <w:rsid w:val="00B47397"/>
    <w:rsid w:val="00B47BF2"/>
    <w:rsid w:val="00B5096A"/>
    <w:rsid w:val="00B512F4"/>
    <w:rsid w:val="00B51572"/>
    <w:rsid w:val="00B51746"/>
    <w:rsid w:val="00B5293F"/>
    <w:rsid w:val="00B5410A"/>
    <w:rsid w:val="00B547E0"/>
    <w:rsid w:val="00B54A0D"/>
    <w:rsid w:val="00B54DF4"/>
    <w:rsid w:val="00B55579"/>
    <w:rsid w:val="00B56305"/>
    <w:rsid w:val="00B5685F"/>
    <w:rsid w:val="00B56B56"/>
    <w:rsid w:val="00B56D29"/>
    <w:rsid w:val="00B57063"/>
    <w:rsid w:val="00B57103"/>
    <w:rsid w:val="00B574F7"/>
    <w:rsid w:val="00B577A3"/>
    <w:rsid w:val="00B60640"/>
    <w:rsid w:val="00B608D4"/>
    <w:rsid w:val="00B61847"/>
    <w:rsid w:val="00B62230"/>
    <w:rsid w:val="00B62D49"/>
    <w:rsid w:val="00B630A3"/>
    <w:rsid w:val="00B631FD"/>
    <w:rsid w:val="00B63BF2"/>
    <w:rsid w:val="00B64906"/>
    <w:rsid w:val="00B64A9B"/>
    <w:rsid w:val="00B6591C"/>
    <w:rsid w:val="00B6685E"/>
    <w:rsid w:val="00B66D6E"/>
    <w:rsid w:val="00B6709C"/>
    <w:rsid w:val="00B672A3"/>
    <w:rsid w:val="00B67F1C"/>
    <w:rsid w:val="00B7016F"/>
    <w:rsid w:val="00B705E3"/>
    <w:rsid w:val="00B712CF"/>
    <w:rsid w:val="00B72ABD"/>
    <w:rsid w:val="00B72AFE"/>
    <w:rsid w:val="00B72D88"/>
    <w:rsid w:val="00B73932"/>
    <w:rsid w:val="00B74EAF"/>
    <w:rsid w:val="00B74EF1"/>
    <w:rsid w:val="00B75642"/>
    <w:rsid w:val="00B75D5B"/>
    <w:rsid w:val="00B7614A"/>
    <w:rsid w:val="00B76A81"/>
    <w:rsid w:val="00B775B8"/>
    <w:rsid w:val="00B77C59"/>
    <w:rsid w:val="00B80471"/>
    <w:rsid w:val="00B804E8"/>
    <w:rsid w:val="00B8067D"/>
    <w:rsid w:val="00B80AAB"/>
    <w:rsid w:val="00B80C05"/>
    <w:rsid w:val="00B816B0"/>
    <w:rsid w:val="00B82C05"/>
    <w:rsid w:val="00B82C14"/>
    <w:rsid w:val="00B831A8"/>
    <w:rsid w:val="00B8419C"/>
    <w:rsid w:val="00B84762"/>
    <w:rsid w:val="00B848F8"/>
    <w:rsid w:val="00B84B7E"/>
    <w:rsid w:val="00B84CEC"/>
    <w:rsid w:val="00B87007"/>
    <w:rsid w:val="00B870BE"/>
    <w:rsid w:val="00B87AEA"/>
    <w:rsid w:val="00B9060B"/>
    <w:rsid w:val="00B91673"/>
    <w:rsid w:val="00B91B4B"/>
    <w:rsid w:val="00B91D12"/>
    <w:rsid w:val="00B9205D"/>
    <w:rsid w:val="00B922B6"/>
    <w:rsid w:val="00B93687"/>
    <w:rsid w:val="00B939B4"/>
    <w:rsid w:val="00B93B28"/>
    <w:rsid w:val="00B9559D"/>
    <w:rsid w:val="00B95C7C"/>
    <w:rsid w:val="00B96F02"/>
    <w:rsid w:val="00BA0056"/>
    <w:rsid w:val="00BA1CAA"/>
    <w:rsid w:val="00BA2B70"/>
    <w:rsid w:val="00BA2C6A"/>
    <w:rsid w:val="00BA3284"/>
    <w:rsid w:val="00BA44DE"/>
    <w:rsid w:val="00BA44E6"/>
    <w:rsid w:val="00BA4F8E"/>
    <w:rsid w:val="00BA55A6"/>
    <w:rsid w:val="00BA5949"/>
    <w:rsid w:val="00BA5A2C"/>
    <w:rsid w:val="00BA5D3B"/>
    <w:rsid w:val="00BA5E40"/>
    <w:rsid w:val="00BA6228"/>
    <w:rsid w:val="00BA630F"/>
    <w:rsid w:val="00BA664A"/>
    <w:rsid w:val="00BA6C45"/>
    <w:rsid w:val="00BA6C49"/>
    <w:rsid w:val="00BA71A1"/>
    <w:rsid w:val="00BA7634"/>
    <w:rsid w:val="00BA7703"/>
    <w:rsid w:val="00BA7B50"/>
    <w:rsid w:val="00BB0462"/>
    <w:rsid w:val="00BB0665"/>
    <w:rsid w:val="00BB0685"/>
    <w:rsid w:val="00BB06DE"/>
    <w:rsid w:val="00BB0829"/>
    <w:rsid w:val="00BB1567"/>
    <w:rsid w:val="00BB1AD9"/>
    <w:rsid w:val="00BB1EEC"/>
    <w:rsid w:val="00BB2DE0"/>
    <w:rsid w:val="00BB325A"/>
    <w:rsid w:val="00BB3C98"/>
    <w:rsid w:val="00BB3EC3"/>
    <w:rsid w:val="00BB3F1D"/>
    <w:rsid w:val="00BB61AA"/>
    <w:rsid w:val="00BB7D03"/>
    <w:rsid w:val="00BC03B2"/>
    <w:rsid w:val="00BC0E36"/>
    <w:rsid w:val="00BC0EEC"/>
    <w:rsid w:val="00BC0FDA"/>
    <w:rsid w:val="00BC36F8"/>
    <w:rsid w:val="00BC3B62"/>
    <w:rsid w:val="00BC4CC4"/>
    <w:rsid w:val="00BC4DDB"/>
    <w:rsid w:val="00BC5000"/>
    <w:rsid w:val="00BC5393"/>
    <w:rsid w:val="00BC5FD0"/>
    <w:rsid w:val="00BC6080"/>
    <w:rsid w:val="00BC62A5"/>
    <w:rsid w:val="00BC6CF5"/>
    <w:rsid w:val="00BD075B"/>
    <w:rsid w:val="00BD2153"/>
    <w:rsid w:val="00BD2630"/>
    <w:rsid w:val="00BD383A"/>
    <w:rsid w:val="00BD3886"/>
    <w:rsid w:val="00BD3DF9"/>
    <w:rsid w:val="00BD42D7"/>
    <w:rsid w:val="00BD516D"/>
    <w:rsid w:val="00BD5611"/>
    <w:rsid w:val="00BD57B2"/>
    <w:rsid w:val="00BD5BFB"/>
    <w:rsid w:val="00BD5C40"/>
    <w:rsid w:val="00BD5EF3"/>
    <w:rsid w:val="00BD6A96"/>
    <w:rsid w:val="00BD7857"/>
    <w:rsid w:val="00BE00C5"/>
    <w:rsid w:val="00BE11F3"/>
    <w:rsid w:val="00BE1523"/>
    <w:rsid w:val="00BE1C82"/>
    <w:rsid w:val="00BE1E8E"/>
    <w:rsid w:val="00BE1F89"/>
    <w:rsid w:val="00BE24CC"/>
    <w:rsid w:val="00BE26C2"/>
    <w:rsid w:val="00BE2AC9"/>
    <w:rsid w:val="00BE2F2F"/>
    <w:rsid w:val="00BE3486"/>
    <w:rsid w:val="00BE3577"/>
    <w:rsid w:val="00BE3E97"/>
    <w:rsid w:val="00BE475C"/>
    <w:rsid w:val="00BE4CAC"/>
    <w:rsid w:val="00BE68EE"/>
    <w:rsid w:val="00BE6A44"/>
    <w:rsid w:val="00BE7318"/>
    <w:rsid w:val="00BE743C"/>
    <w:rsid w:val="00BE7518"/>
    <w:rsid w:val="00BE7CC6"/>
    <w:rsid w:val="00BE7F8A"/>
    <w:rsid w:val="00BF0A36"/>
    <w:rsid w:val="00BF0DB8"/>
    <w:rsid w:val="00BF0FBB"/>
    <w:rsid w:val="00BF1834"/>
    <w:rsid w:val="00BF1FD8"/>
    <w:rsid w:val="00BF3418"/>
    <w:rsid w:val="00BF38DF"/>
    <w:rsid w:val="00BF4A6C"/>
    <w:rsid w:val="00BF53E1"/>
    <w:rsid w:val="00BF5D2A"/>
    <w:rsid w:val="00BF6518"/>
    <w:rsid w:val="00BF7BB4"/>
    <w:rsid w:val="00C00075"/>
    <w:rsid w:val="00C009C6"/>
    <w:rsid w:val="00C016BB"/>
    <w:rsid w:val="00C01AE2"/>
    <w:rsid w:val="00C02388"/>
    <w:rsid w:val="00C02522"/>
    <w:rsid w:val="00C028FF"/>
    <w:rsid w:val="00C03ACD"/>
    <w:rsid w:val="00C05C22"/>
    <w:rsid w:val="00C06703"/>
    <w:rsid w:val="00C06937"/>
    <w:rsid w:val="00C075FD"/>
    <w:rsid w:val="00C079F0"/>
    <w:rsid w:val="00C07DB9"/>
    <w:rsid w:val="00C105F4"/>
    <w:rsid w:val="00C1098C"/>
    <w:rsid w:val="00C10A91"/>
    <w:rsid w:val="00C10C83"/>
    <w:rsid w:val="00C11103"/>
    <w:rsid w:val="00C122AE"/>
    <w:rsid w:val="00C1261E"/>
    <w:rsid w:val="00C12B64"/>
    <w:rsid w:val="00C13A35"/>
    <w:rsid w:val="00C13AB7"/>
    <w:rsid w:val="00C14376"/>
    <w:rsid w:val="00C14836"/>
    <w:rsid w:val="00C14FE6"/>
    <w:rsid w:val="00C157FD"/>
    <w:rsid w:val="00C159A7"/>
    <w:rsid w:val="00C16053"/>
    <w:rsid w:val="00C160A8"/>
    <w:rsid w:val="00C17669"/>
    <w:rsid w:val="00C17778"/>
    <w:rsid w:val="00C17B20"/>
    <w:rsid w:val="00C2011C"/>
    <w:rsid w:val="00C20123"/>
    <w:rsid w:val="00C20C09"/>
    <w:rsid w:val="00C214BF"/>
    <w:rsid w:val="00C21687"/>
    <w:rsid w:val="00C21B5A"/>
    <w:rsid w:val="00C2330C"/>
    <w:rsid w:val="00C23AE3"/>
    <w:rsid w:val="00C23C6B"/>
    <w:rsid w:val="00C23EEA"/>
    <w:rsid w:val="00C255EF"/>
    <w:rsid w:val="00C2577C"/>
    <w:rsid w:val="00C26DC5"/>
    <w:rsid w:val="00C26F0A"/>
    <w:rsid w:val="00C26F39"/>
    <w:rsid w:val="00C27194"/>
    <w:rsid w:val="00C27C1B"/>
    <w:rsid w:val="00C27CE5"/>
    <w:rsid w:val="00C30C03"/>
    <w:rsid w:val="00C30C73"/>
    <w:rsid w:val="00C3103A"/>
    <w:rsid w:val="00C31219"/>
    <w:rsid w:val="00C328D0"/>
    <w:rsid w:val="00C32F7D"/>
    <w:rsid w:val="00C33592"/>
    <w:rsid w:val="00C336D3"/>
    <w:rsid w:val="00C33D3C"/>
    <w:rsid w:val="00C33DFA"/>
    <w:rsid w:val="00C34288"/>
    <w:rsid w:val="00C35591"/>
    <w:rsid w:val="00C35EC0"/>
    <w:rsid w:val="00C36BF4"/>
    <w:rsid w:val="00C37751"/>
    <w:rsid w:val="00C37A21"/>
    <w:rsid w:val="00C40426"/>
    <w:rsid w:val="00C4090B"/>
    <w:rsid w:val="00C410BD"/>
    <w:rsid w:val="00C426AB"/>
    <w:rsid w:val="00C42720"/>
    <w:rsid w:val="00C4274A"/>
    <w:rsid w:val="00C42A15"/>
    <w:rsid w:val="00C42DB7"/>
    <w:rsid w:val="00C436FD"/>
    <w:rsid w:val="00C43E95"/>
    <w:rsid w:val="00C44381"/>
    <w:rsid w:val="00C4440F"/>
    <w:rsid w:val="00C44516"/>
    <w:rsid w:val="00C4483A"/>
    <w:rsid w:val="00C45097"/>
    <w:rsid w:val="00C454A7"/>
    <w:rsid w:val="00C51E0D"/>
    <w:rsid w:val="00C51E6A"/>
    <w:rsid w:val="00C52CD6"/>
    <w:rsid w:val="00C5319D"/>
    <w:rsid w:val="00C53DE2"/>
    <w:rsid w:val="00C5403D"/>
    <w:rsid w:val="00C54E66"/>
    <w:rsid w:val="00C556E0"/>
    <w:rsid w:val="00C563C7"/>
    <w:rsid w:val="00C5667A"/>
    <w:rsid w:val="00C567A5"/>
    <w:rsid w:val="00C62280"/>
    <w:rsid w:val="00C6324F"/>
    <w:rsid w:val="00C64446"/>
    <w:rsid w:val="00C6485B"/>
    <w:rsid w:val="00C64B7F"/>
    <w:rsid w:val="00C65685"/>
    <w:rsid w:val="00C65FB7"/>
    <w:rsid w:val="00C663FC"/>
    <w:rsid w:val="00C679A3"/>
    <w:rsid w:val="00C679FC"/>
    <w:rsid w:val="00C67C2A"/>
    <w:rsid w:val="00C70EFD"/>
    <w:rsid w:val="00C710FE"/>
    <w:rsid w:val="00C715FE"/>
    <w:rsid w:val="00C71618"/>
    <w:rsid w:val="00C71E4A"/>
    <w:rsid w:val="00C725F5"/>
    <w:rsid w:val="00C730C6"/>
    <w:rsid w:val="00C7342B"/>
    <w:rsid w:val="00C736C4"/>
    <w:rsid w:val="00C73CF6"/>
    <w:rsid w:val="00C741A5"/>
    <w:rsid w:val="00C74562"/>
    <w:rsid w:val="00C74CD9"/>
    <w:rsid w:val="00C754ED"/>
    <w:rsid w:val="00C76A02"/>
    <w:rsid w:val="00C76D03"/>
    <w:rsid w:val="00C773F1"/>
    <w:rsid w:val="00C774EF"/>
    <w:rsid w:val="00C80B3B"/>
    <w:rsid w:val="00C80CD6"/>
    <w:rsid w:val="00C82585"/>
    <w:rsid w:val="00C8315F"/>
    <w:rsid w:val="00C833D3"/>
    <w:rsid w:val="00C83AB6"/>
    <w:rsid w:val="00C84009"/>
    <w:rsid w:val="00C85063"/>
    <w:rsid w:val="00C854B1"/>
    <w:rsid w:val="00C85874"/>
    <w:rsid w:val="00C862C7"/>
    <w:rsid w:val="00C86711"/>
    <w:rsid w:val="00C86A66"/>
    <w:rsid w:val="00C86FE9"/>
    <w:rsid w:val="00C901B0"/>
    <w:rsid w:val="00C90854"/>
    <w:rsid w:val="00C90D59"/>
    <w:rsid w:val="00C9108E"/>
    <w:rsid w:val="00C929E7"/>
    <w:rsid w:val="00C934D7"/>
    <w:rsid w:val="00C93BCD"/>
    <w:rsid w:val="00C93D13"/>
    <w:rsid w:val="00C952E3"/>
    <w:rsid w:val="00C95442"/>
    <w:rsid w:val="00C959AC"/>
    <w:rsid w:val="00C95D39"/>
    <w:rsid w:val="00C967CF"/>
    <w:rsid w:val="00C96DF9"/>
    <w:rsid w:val="00C970CE"/>
    <w:rsid w:val="00C97A66"/>
    <w:rsid w:val="00C97AC7"/>
    <w:rsid w:val="00CA0640"/>
    <w:rsid w:val="00CA0D42"/>
    <w:rsid w:val="00CA0F4F"/>
    <w:rsid w:val="00CA149A"/>
    <w:rsid w:val="00CA1E44"/>
    <w:rsid w:val="00CA2EF3"/>
    <w:rsid w:val="00CA3683"/>
    <w:rsid w:val="00CA4027"/>
    <w:rsid w:val="00CA4692"/>
    <w:rsid w:val="00CA4FD1"/>
    <w:rsid w:val="00CA50CE"/>
    <w:rsid w:val="00CA5372"/>
    <w:rsid w:val="00CA55F7"/>
    <w:rsid w:val="00CA7F2A"/>
    <w:rsid w:val="00CB0ED5"/>
    <w:rsid w:val="00CB19A6"/>
    <w:rsid w:val="00CB1F36"/>
    <w:rsid w:val="00CB208A"/>
    <w:rsid w:val="00CB291A"/>
    <w:rsid w:val="00CB39EA"/>
    <w:rsid w:val="00CB428D"/>
    <w:rsid w:val="00CB4D18"/>
    <w:rsid w:val="00CB5A09"/>
    <w:rsid w:val="00CB5F4C"/>
    <w:rsid w:val="00CB651C"/>
    <w:rsid w:val="00CB759A"/>
    <w:rsid w:val="00CC146C"/>
    <w:rsid w:val="00CC16FF"/>
    <w:rsid w:val="00CC1BED"/>
    <w:rsid w:val="00CC26FF"/>
    <w:rsid w:val="00CC2825"/>
    <w:rsid w:val="00CC39A7"/>
    <w:rsid w:val="00CC439E"/>
    <w:rsid w:val="00CC478E"/>
    <w:rsid w:val="00CC47FB"/>
    <w:rsid w:val="00CC5081"/>
    <w:rsid w:val="00CC5155"/>
    <w:rsid w:val="00CC59C8"/>
    <w:rsid w:val="00CC6209"/>
    <w:rsid w:val="00CC620E"/>
    <w:rsid w:val="00CC743B"/>
    <w:rsid w:val="00CD0433"/>
    <w:rsid w:val="00CD0EE3"/>
    <w:rsid w:val="00CD169E"/>
    <w:rsid w:val="00CD1CE4"/>
    <w:rsid w:val="00CD1E66"/>
    <w:rsid w:val="00CD217D"/>
    <w:rsid w:val="00CD2259"/>
    <w:rsid w:val="00CD2548"/>
    <w:rsid w:val="00CD2ADB"/>
    <w:rsid w:val="00CD38A2"/>
    <w:rsid w:val="00CD3FE6"/>
    <w:rsid w:val="00CD56DF"/>
    <w:rsid w:val="00CD6C5B"/>
    <w:rsid w:val="00CD75F4"/>
    <w:rsid w:val="00CD7E1F"/>
    <w:rsid w:val="00CE0C03"/>
    <w:rsid w:val="00CE10F7"/>
    <w:rsid w:val="00CE1BDB"/>
    <w:rsid w:val="00CE1F96"/>
    <w:rsid w:val="00CE3AB5"/>
    <w:rsid w:val="00CE3E64"/>
    <w:rsid w:val="00CE4554"/>
    <w:rsid w:val="00CE4DAA"/>
    <w:rsid w:val="00CE51A0"/>
    <w:rsid w:val="00CE57AA"/>
    <w:rsid w:val="00CE598A"/>
    <w:rsid w:val="00CE686C"/>
    <w:rsid w:val="00CE68F2"/>
    <w:rsid w:val="00CE6D62"/>
    <w:rsid w:val="00CF0533"/>
    <w:rsid w:val="00CF05FE"/>
    <w:rsid w:val="00CF0BE5"/>
    <w:rsid w:val="00CF1367"/>
    <w:rsid w:val="00CF17E6"/>
    <w:rsid w:val="00CF1C38"/>
    <w:rsid w:val="00CF2741"/>
    <w:rsid w:val="00CF426D"/>
    <w:rsid w:val="00CF42A3"/>
    <w:rsid w:val="00CF498F"/>
    <w:rsid w:val="00CF4AAA"/>
    <w:rsid w:val="00CF4BE9"/>
    <w:rsid w:val="00CF4E3F"/>
    <w:rsid w:val="00CF560E"/>
    <w:rsid w:val="00CF58D4"/>
    <w:rsid w:val="00CF5F0B"/>
    <w:rsid w:val="00CF6392"/>
    <w:rsid w:val="00CF7905"/>
    <w:rsid w:val="00CF7BB0"/>
    <w:rsid w:val="00CF7F8D"/>
    <w:rsid w:val="00D01020"/>
    <w:rsid w:val="00D01623"/>
    <w:rsid w:val="00D017BB"/>
    <w:rsid w:val="00D01B97"/>
    <w:rsid w:val="00D028E7"/>
    <w:rsid w:val="00D02B48"/>
    <w:rsid w:val="00D031A9"/>
    <w:rsid w:val="00D03AC5"/>
    <w:rsid w:val="00D03EE3"/>
    <w:rsid w:val="00D04C62"/>
    <w:rsid w:val="00D056CB"/>
    <w:rsid w:val="00D06148"/>
    <w:rsid w:val="00D06297"/>
    <w:rsid w:val="00D062BF"/>
    <w:rsid w:val="00D06305"/>
    <w:rsid w:val="00D06980"/>
    <w:rsid w:val="00D06B2E"/>
    <w:rsid w:val="00D06D77"/>
    <w:rsid w:val="00D075CC"/>
    <w:rsid w:val="00D07AEE"/>
    <w:rsid w:val="00D07F32"/>
    <w:rsid w:val="00D10008"/>
    <w:rsid w:val="00D1022B"/>
    <w:rsid w:val="00D1051D"/>
    <w:rsid w:val="00D10C86"/>
    <w:rsid w:val="00D10E91"/>
    <w:rsid w:val="00D10F93"/>
    <w:rsid w:val="00D11398"/>
    <w:rsid w:val="00D114D7"/>
    <w:rsid w:val="00D1172E"/>
    <w:rsid w:val="00D1205E"/>
    <w:rsid w:val="00D12213"/>
    <w:rsid w:val="00D13671"/>
    <w:rsid w:val="00D14321"/>
    <w:rsid w:val="00D14411"/>
    <w:rsid w:val="00D1516C"/>
    <w:rsid w:val="00D157F3"/>
    <w:rsid w:val="00D1583C"/>
    <w:rsid w:val="00D15F56"/>
    <w:rsid w:val="00D16575"/>
    <w:rsid w:val="00D202AB"/>
    <w:rsid w:val="00D20803"/>
    <w:rsid w:val="00D20CDC"/>
    <w:rsid w:val="00D21D61"/>
    <w:rsid w:val="00D22636"/>
    <w:rsid w:val="00D227BD"/>
    <w:rsid w:val="00D22876"/>
    <w:rsid w:val="00D22BA4"/>
    <w:rsid w:val="00D231C2"/>
    <w:rsid w:val="00D23C46"/>
    <w:rsid w:val="00D2440D"/>
    <w:rsid w:val="00D249AA"/>
    <w:rsid w:val="00D24D8C"/>
    <w:rsid w:val="00D25267"/>
    <w:rsid w:val="00D25CFB"/>
    <w:rsid w:val="00D2649B"/>
    <w:rsid w:val="00D267FC"/>
    <w:rsid w:val="00D27084"/>
    <w:rsid w:val="00D27E77"/>
    <w:rsid w:val="00D30650"/>
    <w:rsid w:val="00D31182"/>
    <w:rsid w:val="00D31336"/>
    <w:rsid w:val="00D31F73"/>
    <w:rsid w:val="00D336DA"/>
    <w:rsid w:val="00D33C76"/>
    <w:rsid w:val="00D3408D"/>
    <w:rsid w:val="00D34836"/>
    <w:rsid w:val="00D34CA0"/>
    <w:rsid w:val="00D36853"/>
    <w:rsid w:val="00D36D06"/>
    <w:rsid w:val="00D372F9"/>
    <w:rsid w:val="00D37429"/>
    <w:rsid w:val="00D37888"/>
    <w:rsid w:val="00D403CD"/>
    <w:rsid w:val="00D411F3"/>
    <w:rsid w:val="00D4144B"/>
    <w:rsid w:val="00D4192B"/>
    <w:rsid w:val="00D42347"/>
    <w:rsid w:val="00D437D4"/>
    <w:rsid w:val="00D43D8D"/>
    <w:rsid w:val="00D44360"/>
    <w:rsid w:val="00D45A45"/>
    <w:rsid w:val="00D46223"/>
    <w:rsid w:val="00D46305"/>
    <w:rsid w:val="00D464F8"/>
    <w:rsid w:val="00D464FD"/>
    <w:rsid w:val="00D46D50"/>
    <w:rsid w:val="00D47183"/>
    <w:rsid w:val="00D473B5"/>
    <w:rsid w:val="00D473B7"/>
    <w:rsid w:val="00D47564"/>
    <w:rsid w:val="00D47919"/>
    <w:rsid w:val="00D47D17"/>
    <w:rsid w:val="00D47DEC"/>
    <w:rsid w:val="00D51225"/>
    <w:rsid w:val="00D512D0"/>
    <w:rsid w:val="00D51EF9"/>
    <w:rsid w:val="00D52268"/>
    <w:rsid w:val="00D524B3"/>
    <w:rsid w:val="00D52A26"/>
    <w:rsid w:val="00D541D7"/>
    <w:rsid w:val="00D544A6"/>
    <w:rsid w:val="00D56D13"/>
    <w:rsid w:val="00D574AD"/>
    <w:rsid w:val="00D61E1F"/>
    <w:rsid w:val="00D62489"/>
    <w:rsid w:val="00D62C0F"/>
    <w:rsid w:val="00D63212"/>
    <w:rsid w:val="00D64817"/>
    <w:rsid w:val="00D654D1"/>
    <w:rsid w:val="00D66212"/>
    <w:rsid w:val="00D6653D"/>
    <w:rsid w:val="00D66581"/>
    <w:rsid w:val="00D66DCF"/>
    <w:rsid w:val="00D67666"/>
    <w:rsid w:val="00D6783B"/>
    <w:rsid w:val="00D70068"/>
    <w:rsid w:val="00D70871"/>
    <w:rsid w:val="00D70A97"/>
    <w:rsid w:val="00D717EE"/>
    <w:rsid w:val="00D7262B"/>
    <w:rsid w:val="00D73167"/>
    <w:rsid w:val="00D7341F"/>
    <w:rsid w:val="00D73C03"/>
    <w:rsid w:val="00D75165"/>
    <w:rsid w:val="00D75314"/>
    <w:rsid w:val="00D75585"/>
    <w:rsid w:val="00D75D79"/>
    <w:rsid w:val="00D7629B"/>
    <w:rsid w:val="00D76A50"/>
    <w:rsid w:val="00D76F9E"/>
    <w:rsid w:val="00D800F4"/>
    <w:rsid w:val="00D81436"/>
    <w:rsid w:val="00D82123"/>
    <w:rsid w:val="00D82CAD"/>
    <w:rsid w:val="00D84B73"/>
    <w:rsid w:val="00D85177"/>
    <w:rsid w:val="00D862EE"/>
    <w:rsid w:val="00D864AC"/>
    <w:rsid w:val="00D864E7"/>
    <w:rsid w:val="00D86982"/>
    <w:rsid w:val="00D86E91"/>
    <w:rsid w:val="00D87941"/>
    <w:rsid w:val="00D9074B"/>
    <w:rsid w:val="00D910D1"/>
    <w:rsid w:val="00D91DC6"/>
    <w:rsid w:val="00D925FC"/>
    <w:rsid w:val="00D92861"/>
    <w:rsid w:val="00D92954"/>
    <w:rsid w:val="00D939DB"/>
    <w:rsid w:val="00D93AC4"/>
    <w:rsid w:val="00D93C71"/>
    <w:rsid w:val="00D94157"/>
    <w:rsid w:val="00D94D28"/>
    <w:rsid w:val="00D94F07"/>
    <w:rsid w:val="00D95030"/>
    <w:rsid w:val="00D95D0C"/>
    <w:rsid w:val="00D963CD"/>
    <w:rsid w:val="00D964C8"/>
    <w:rsid w:val="00D97EE6"/>
    <w:rsid w:val="00DA01C5"/>
    <w:rsid w:val="00DA04DA"/>
    <w:rsid w:val="00DA0FB6"/>
    <w:rsid w:val="00DA11D3"/>
    <w:rsid w:val="00DA270B"/>
    <w:rsid w:val="00DA294C"/>
    <w:rsid w:val="00DA3296"/>
    <w:rsid w:val="00DA3852"/>
    <w:rsid w:val="00DA4493"/>
    <w:rsid w:val="00DA47AD"/>
    <w:rsid w:val="00DA4F92"/>
    <w:rsid w:val="00DA534F"/>
    <w:rsid w:val="00DA6A67"/>
    <w:rsid w:val="00DB141D"/>
    <w:rsid w:val="00DB15D3"/>
    <w:rsid w:val="00DB1C06"/>
    <w:rsid w:val="00DB1EE2"/>
    <w:rsid w:val="00DB2869"/>
    <w:rsid w:val="00DB3057"/>
    <w:rsid w:val="00DB305A"/>
    <w:rsid w:val="00DB344B"/>
    <w:rsid w:val="00DB467C"/>
    <w:rsid w:val="00DB7BC2"/>
    <w:rsid w:val="00DB7CBC"/>
    <w:rsid w:val="00DC027C"/>
    <w:rsid w:val="00DC13E6"/>
    <w:rsid w:val="00DC1477"/>
    <w:rsid w:val="00DC1864"/>
    <w:rsid w:val="00DC2F27"/>
    <w:rsid w:val="00DC3287"/>
    <w:rsid w:val="00DC391A"/>
    <w:rsid w:val="00DC3EB6"/>
    <w:rsid w:val="00DC46B4"/>
    <w:rsid w:val="00DC54CB"/>
    <w:rsid w:val="00DC5BF2"/>
    <w:rsid w:val="00DC5C59"/>
    <w:rsid w:val="00DC61D2"/>
    <w:rsid w:val="00DC62A9"/>
    <w:rsid w:val="00DC6691"/>
    <w:rsid w:val="00DC689E"/>
    <w:rsid w:val="00DC6BC4"/>
    <w:rsid w:val="00DC73E4"/>
    <w:rsid w:val="00DC77B9"/>
    <w:rsid w:val="00DD0A13"/>
    <w:rsid w:val="00DD128C"/>
    <w:rsid w:val="00DD1F8A"/>
    <w:rsid w:val="00DD2FD7"/>
    <w:rsid w:val="00DD3B99"/>
    <w:rsid w:val="00DD3D8D"/>
    <w:rsid w:val="00DD43AA"/>
    <w:rsid w:val="00DD46F8"/>
    <w:rsid w:val="00DD4745"/>
    <w:rsid w:val="00DD59AB"/>
    <w:rsid w:val="00DD5DBC"/>
    <w:rsid w:val="00DD6880"/>
    <w:rsid w:val="00DD6CF3"/>
    <w:rsid w:val="00DD6E9C"/>
    <w:rsid w:val="00DD6EF9"/>
    <w:rsid w:val="00DD6FF5"/>
    <w:rsid w:val="00DD70EE"/>
    <w:rsid w:val="00DD7B3F"/>
    <w:rsid w:val="00DE0190"/>
    <w:rsid w:val="00DE0281"/>
    <w:rsid w:val="00DE0847"/>
    <w:rsid w:val="00DE15FA"/>
    <w:rsid w:val="00DE1A41"/>
    <w:rsid w:val="00DE27D0"/>
    <w:rsid w:val="00DE2B32"/>
    <w:rsid w:val="00DE305E"/>
    <w:rsid w:val="00DE36DF"/>
    <w:rsid w:val="00DE3803"/>
    <w:rsid w:val="00DE60AC"/>
    <w:rsid w:val="00DE61B2"/>
    <w:rsid w:val="00DE62E0"/>
    <w:rsid w:val="00DE6542"/>
    <w:rsid w:val="00DE6821"/>
    <w:rsid w:val="00DE6C64"/>
    <w:rsid w:val="00DE71BE"/>
    <w:rsid w:val="00DE7487"/>
    <w:rsid w:val="00DF06D2"/>
    <w:rsid w:val="00DF0D4D"/>
    <w:rsid w:val="00DF1844"/>
    <w:rsid w:val="00DF23BE"/>
    <w:rsid w:val="00DF23CB"/>
    <w:rsid w:val="00DF2734"/>
    <w:rsid w:val="00DF29FF"/>
    <w:rsid w:val="00DF355B"/>
    <w:rsid w:val="00DF39EB"/>
    <w:rsid w:val="00DF3B41"/>
    <w:rsid w:val="00DF4C29"/>
    <w:rsid w:val="00DF5A63"/>
    <w:rsid w:val="00DF5F85"/>
    <w:rsid w:val="00DF6202"/>
    <w:rsid w:val="00DF6225"/>
    <w:rsid w:val="00DF6327"/>
    <w:rsid w:val="00DF669C"/>
    <w:rsid w:val="00DF757B"/>
    <w:rsid w:val="00DF7874"/>
    <w:rsid w:val="00DF7B1B"/>
    <w:rsid w:val="00E0028B"/>
    <w:rsid w:val="00E00372"/>
    <w:rsid w:val="00E004C3"/>
    <w:rsid w:val="00E01459"/>
    <w:rsid w:val="00E01CC9"/>
    <w:rsid w:val="00E0220C"/>
    <w:rsid w:val="00E022B9"/>
    <w:rsid w:val="00E02CA3"/>
    <w:rsid w:val="00E0341E"/>
    <w:rsid w:val="00E03DAC"/>
    <w:rsid w:val="00E04449"/>
    <w:rsid w:val="00E048D6"/>
    <w:rsid w:val="00E04F2C"/>
    <w:rsid w:val="00E06AC7"/>
    <w:rsid w:val="00E07CA7"/>
    <w:rsid w:val="00E1032E"/>
    <w:rsid w:val="00E105D2"/>
    <w:rsid w:val="00E11136"/>
    <w:rsid w:val="00E116DA"/>
    <w:rsid w:val="00E12D27"/>
    <w:rsid w:val="00E13025"/>
    <w:rsid w:val="00E1379C"/>
    <w:rsid w:val="00E13992"/>
    <w:rsid w:val="00E13D7E"/>
    <w:rsid w:val="00E142E1"/>
    <w:rsid w:val="00E14537"/>
    <w:rsid w:val="00E14CB3"/>
    <w:rsid w:val="00E1533D"/>
    <w:rsid w:val="00E15555"/>
    <w:rsid w:val="00E166D2"/>
    <w:rsid w:val="00E16A4D"/>
    <w:rsid w:val="00E17593"/>
    <w:rsid w:val="00E17730"/>
    <w:rsid w:val="00E17B73"/>
    <w:rsid w:val="00E20098"/>
    <w:rsid w:val="00E20788"/>
    <w:rsid w:val="00E20A60"/>
    <w:rsid w:val="00E2126D"/>
    <w:rsid w:val="00E2163E"/>
    <w:rsid w:val="00E21D47"/>
    <w:rsid w:val="00E22600"/>
    <w:rsid w:val="00E22688"/>
    <w:rsid w:val="00E230B9"/>
    <w:rsid w:val="00E23EF0"/>
    <w:rsid w:val="00E24313"/>
    <w:rsid w:val="00E24973"/>
    <w:rsid w:val="00E24D7D"/>
    <w:rsid w:val="00E2522A"/>
    <w:rsid w:val="00E278B7"/>
    <w:rsid w:val="00E27914"/>
    <w:rsid w:val="00E304BF"/>
    <w:rsid w:val="00E319C1"/>
    <w:rsid w:val="00E3254E"/>
    <w:rsid w:val="00E34190"/>
    <w:rsid w:val="00E3471C"/>
    <w:rsid w:val="00E34843"/>
    <w:rsid w:val="00E34FDE"/>
    <w:rsid w:val="00E352C7"/>
    <w:rsid w:val="00E357B2"/>
    <w:rsid w:val="00E36DD5"/>
    <w:rsid w:val="00E36FE8"/>
    <w:rsid w:val="00E3712B"/>
    <w:rsid w:val="00E376BF"/>
    <w:rsid w:val="00E37D4E"/>
    <w:rsid w:val="00E40B58"/>
    <w:rsid w:val="00E41576"/>
    <w:rsid w:val="00E41A29"/>
    <w:rsid w:val="00E420D9"/>
    <w:rsid w:val="00E42788"/>
    <w:rsid w:val="00E42A00"/>
    <w:rsid w:val="00E42EDC"/>
    <w:rsid w:val="00E436E0"/>
    <w:rsid w:val="00E44049"/>
    <w:rsid w:val="00E44387"/>
    <w:rsid w:val="00E452AC"/>
    <w:rsid w:val="00E46F39"/>
    <w:rsid w:val="00E47739"/>
    <w:rsid w:val="00E47939"/>
    <w:rsid w:val="00E501F5"/>
    <w:rsid w:val="00E50454"/>
    <w:rsid w:val="00E5075A"/>
    <w:rsid w:val="00E5136D"/>
    <w:rsid w:val="00E52055"/>
    <w:rsid w:val="00E53670"/>
    <w:rsid w:val="00E5407E"/>
    <w:rsid w:val="00E54323"/>
    <w:rsid w:val="00E54786"/>
    <w:rsid w:val="00E54BF6"/>
    <w:rsid w:val="00E55291"/>
    <w:rsid w:val="00E559B8"/>
    <w:rsid w:val="00E5708F"/>
    <w:rsid w:val="00E57E84"/>
    <w:rsid w:val="00E6071D"/>
    <w:rsid w:val="00E6096D"/>
    <w:rsid w:val="00E60EF0"/>
    <w:rsid w:val="00E627A0"/>
    <w:rsid w:val="00E6290C"/>
    <w:rsid w:val="00E62F00"/>
    <w:rsid w:val="00E637A6"/>
    <w:rsid w:val="00E63FE2"/>
    <w:rsid w:val="00E640CC"/>
    <w:rsid w:val="00E65701"/>
    <w:rsid w:val="00E6577E"/>
    <w:rsid w:val="00E66249"/>
    <w:rsid w:val="00E66801"/>
    <w:rsid w:val="00E66A0B"/>
    <w:rsid w:val="00E67A11"/>
    <w:rsid w:val="00E67E5C"/>
    <w:rsid w:val="00E7082D"/>
    <w:rsid w:val="00E70B01"/>
    <w:rsid w:val="00E719DB"/>
    <w:rsid w:val="00E721EA"/>
    <w:rsid w:val="00E73238"/>
    <w:rsid w:val="00E73B0F"/>
    <w:rsid w:val="00E73C34"/>
    <w:rsid w:val="00E73E8F"/>
    <w:rsid w:val="00E73F32"/>
    <w:rsid w:val="00E7439D"/>
    <w:rsid w:val="00E7508E"/>
    <w:rsid w:val="00E76356"/>
    <w:rsid w:val="00E76F85"/>
    <w:rsid w:val="00E76FDB"/>
    <w:rsid w:val="00E77B96"/>
    <w:rsid w:val="00E77E31"/>
    <w:rsid w:val="00E804F7"/>
    <w:rsid w:val="00E80CE5"/>
    <w:rsid w:val="00E80FEC"/>
    <w:rsid w:val="00E813E5"/>
    <w:rsid w:val="00E85111"/>
    <w:rsid w:val="00E85DFA"/>
    <w:rsid w:val="00E85ECD"/>
    <w:rsid w:val="00E8687B"/>
    <w:rsid w:val="00E86B7B"/>
    <w:rsid w:val="00E86F37"/>
    <w:rsid w:val="00E87988"/>
    <w:rsid w:val="00E87D57"/>
    <w:rsid w:val="00E9012C"/>
    <w:rsid w:val="00E9092B"/>
    <w:rsid w:val="00E90F58"/>
    <w:rsid w:val="00E91088"/>
    <w:rsid w:val="00E915D2"/>
    <w:rsid w:val="00E9161C"/>
    <w:rsid w:val="00E91850"/>
    <w:rsid w:val="00E918D2"/>
    <w:rsid w:val="00E9298B"/>
    <w:rsid w:val="00E93118"/>
    <w:rsid w:val="00E944D3"/>
    <w:rsid w:val="00E945A8"/>
    <w:rsid w:val="00E946CA"/>
    <w:rsid w:val="00E94887"/>
    <w:rsid w:val="00E94C8E"/>
    <w:rsid w:val="00E94CDA"/>
    <w:rsid w:val="00E94EAE"/>
    <w:rsid w:val="00E950D9"/>
    <w:rsid w:val="00E95265"/>
    <w:rsid w:val="00E95FD4"/>
    <w:rsid w:val="00E96632"/>
    <w:rsid w:val="00E97242"/>
    <w:rsid w:val="00EA0888"/>
    <w:rsid w:val="00EA192A"/>
    <w:rsid w:val="00EA1B11"/>
    <w:rsid w:val="00EA213D"/>
    <w:rsid w:val="00EA2650"/>
    <w:rsid w:val="00EA27F8"/>
    <w:rsid w:val="00EA2C49"/>
    <w:rsid w:val="00EA39C1"/>
    <w:rsid w:val="00EA3B42"/>
    <w:rsid w:val="00EA454D"/>
    <w:rsid w:val="00EA47CB"/>
    <w:rsid w:val="00EA48E3"/>
    <w:rsid w:val="00EA49E9"/>
    <w:rsid w:val="00EA4C31"/>
    <w:rsid w:val="00EA51E6"/>
    <w:rsid w:val="00EA586A"/>
    <w:rsid w:val="00EA5F5C"/>
    <w:rsid w:val="00EA64BC"/>
    <w:rsid w:val="00EA6513"/>
    <w:rsid w:val="00EA6618"/>
    <w:rsid w:val="00EA78A0"/>
    <w:rsid w:val="00EA7AC1"/>
    <w:rsid w:val="00EB05E7"/>
    <w:rsid w:val="00EB08DD"/>
    <w:rsid w:val="00EB0AB8"/>
    <w:rsid w:val="00EB12FA"/>
    <w:rsid w:val="00EB23A6"/>
    <w:rsid w:val="00EB2F87"/>
    <w:rsid w:val="00EB3B83"/>
    <w:rsid w:val="00EB46A4"/>
    <w:rsid w:val="00EB568F"/>
    <w:rsid w:val="00EB6068"/>
    <w:rsid w:val="00EB69D2"/>
    <w:rsid w:val="00EB7322"/>
    <w:rsid w:val="00EB7549"/>
    <w:rsid w:val="00EB798F"/>
    <w:rsid w:val="00EC061D"/>
    <w:rsid w:val="00EC09C6"/>
    <w:rsid w:val="00EC0C5D"/>
    <w:rsid w:val="00EC14A9"/>
    <w:rsid w:val="00EC212F"/>
    <w:rsid w:val="00EC2148"/>
    <w:rsid w:val="00EC2E5C"/>
    <w:rsid w:val="00EC30FC"/>
    <w:rsid w:val="00EC3865"/>
    <w:rsid w:val="00EC44EC"/>
    <w:rsid w:val="00EC542C"/>
    <w:rsid w:val="00EC5827"/>
    <w:rsid w:val="00EC5D7C"/>
    <w:rsid w:val="00EC5EAD"/>
    <w:rsid w:val="00EC6037"/>
    <w:rsid w:val="00EC6094"/>
    <w:rsid w:val="00EC6F9D"/>
    <w:rsid w:val="00EC79EF"/>
    <w:rsid w:val="00EC7A6C"/>
    <w:rsid w:val="00ED0251"/>
    <w:rsid w:val="00ED0E16"/>
    <w:rsid w:val="00ED0F87"/>
    <w:rsid w:val="00ED14E5"/>
    <w:rsid w:val="00ED186E"/>
    <w:rsid w:val="00ED1BF3"/>
    <w:rsid w:val="00ED1FC5"/>
    <w:rsid w:val="00ED21E7"/>
    <w:rsid w:val="00ED220D"/>
    <w:rsid w:val="00ED2A62"/>
    <w:rsid w:val="00ED37C7"/>
    <w:rsid w:val="00ED38F2"/>
    <w:rsid w:val="00ED5D57"/>
    <w:rsid w:val="00ED5E9F"/>
    <w:rsid w:val="00ED62A3"/>
    <w:rsid w:val="00ED6AEA"/>
    <w:rsid w:val="00EE02C7"/>
    <w:rsid w:val="00EE0D6A"/>
    <w:rsid w:val="00EE11E2"/>
    <w:rsid w:val="00EE148A"/>
    <w:rsid w:val="00EE173B"/>
    <w:rsid w:val="00EE1C21"/>
    <w:rsid w:val="00EE24DE"/>
    <w:rsid w:val="00EE284F"/>
    <w:rsid w:val="00EE3626"/>
    <w:rsid w:val="00EE3A96"/>
    <w:rsid w:val="00EE3CB9"/>
    <w:rsid w:val="00EE4744"/>
    <w:rsid w:val="00EE53FD"/>
    <w:rsid w:val="00EE5957"/>
    <w:rsid w:val="00EE615E"/>
    <w:rsid w:val="00EE63A7"/>
    <w:rsid w:val="00EE66C2"/>
    <w:rsid w:val="00EE7C38"/>
    <w:rsid w:val="00EE7D5E"/>
    <w:rsid w:val="00EF0379"/>
    <w:rsid w:val="00EF0666"/>
    <w:rsid w:val="00EF193B"/>
    <w:rsid w:val="00EF1A52"/>
    <w:rsid w:val="00EF1C80"/>
    <w:rsid w:val="00EF2FDE"/>
    <w:rsid w:val="00EF3239"/>
    <w:rsid w:val="00EF3830"/>
    <w:rsid w:val="00EF389C"/>
    <w:rsid w:val="00EF41E2"/>
    <w:rsid w:val="00EF4300"/>
    <w:rsid w:val="00EF43BE"/>
    <w:rsid w:val="00EF4B22"/>
    <w:rsid w:val="00EF51A4"/>
    <w:rsid w:val="00EF5455"/>
    <w:rsid w:val="00EF566A"/>
    <w:rsid w:val="00EF5848"/>
    <w:rsid w:val="00EF76F7"/>
    <w:rsid w:val="00EF7722"/>
    <w:rsid w:val="00EF7A6C"/>
    <w:rsid w:val="00EF7D05"/>
    <w:rsid w:val="00EF7F29"/>
    <w:rsid w:val="00EF7FDC"/>
    <w:rsid w:val="00F0142B"/>
    <w:rsid w:val="00F01722"/>
    <w:rsid w:val="00F019A5"/>
    <w:rsid w:val="00F020C8"/>
    <w:rsid w:val="00F025B5"/>
    <w:rsid w:val="00F02931"/>
    <w:rsid w:val="00F02B3B"/>
    <w:rsid w:val="00F02B68"/>
    <w:rsid w:val="00F0391E"/>
    <w:rsid w:val="00F03B9A"/>
    <w:rsid w:val="00F03BCF"/>
    <w:rsid w:val="00F03BD4"/>
    <w:rsid w:val="00F03C1F"/>
    <w:rsid w:val="00F04E25"/>
    <w:rsid w:val="00F05A08"/>
    <w:rsid w:val="00F05A9B"/>
    <w:rsid w:val="00F067D1"/>
    <w:rsid w:val="00F06DF0"/>
    <w:rsid w:val="00F077DE"/>
    <w:rsid w:val="00F07918"/>
    <w:rsid w:val="00F07AA5"/>
    <w:rsid w:val="00F10882"/>
    <w:rsid w:val="00F10999"/>
    <w:rsid w:val="00F10ED2"/>
    <w:rsid w:val="00F1185B"/>
    <w:rsid w:val="00F11C1E"/>
    <w:rsid w:val="00F11EE6"/>
    <w:rsid w:val="00F129E7"/>
    <w:rsid w:val="00F13673"/>
    <w:rsid w:val="00F1400C"/>
    <w:rsid w:val="00F1454A"/>
    <w:rsid w:val="00F14A34"/>
    <w:rsid w:val="00F14E67"/>
    <w:rsid w:val="00F15432"/>
    <w:rsid w:val="00F174F6"/>
    <w:rsid w:val="00F17A65"/>
    <w:rsid w:val="00F201BD"/>
    <w:rsid w:val="00F20B7A"/>
    <w:rsid w:val="00F20E2D"/>
    <w:rsid w:val="00F2109C"/>
    <w:rsid w:val="00F21CDC"/>
    <w:rsid w:val="00F23442"/>
    <w:rsid w:val="00F23B87"/>
    <w:rsid w:val="00F2530F"/>
    <w:rsid w:val="00F25B16"/>
    <w:rsid w:val="00F26B30"/>
    <w:rsid w:val="00F27FC6"/>
    <w:rsid w:val="00F30053"/>
    <w:rsid w:val="00F30366"/>
    <w:rsid w:val="00F31F37"/>
    <w:rsid w:val="00F3267A"/>
    <w:rsid w:val="00F329F8"/>
    <w:rsid w:val="00F3392E"/>
    <w:rsid w:val="00F345B3"/>
    <w:rsid w:val="00F35AA5"/>
    <w:rsid w:val="00F35B59"/>
    <w:rsid w:val="00F35D19"/>
    <w:rsid w:val="00F36335"/>
    <w:rsid w:val="00F36C6E"/>
    <w:rsid w:val="00F36CF1"/>
    <w:rsid w:val="00F37A24"/>
    <w:rsid w:val="00F37BA5"/>
    <w:rsid w:val="00F37F3C"/>
    <w:rsid w:val="00F40286"/>
    <w:rsid w:val="00F40CBA"/>
    <w:rsid w:val="00F4142B"/>
    <w:rsid w:val="00F426F6"/>
    <w:rsid w:val="00F42945"/>
    <w:rsid w:val="00F42B3D"/>
    <w:rsid w:val="00F43FF7"/>
    <w:rsid w:val="00F44AEF"/>
    <w:rsid w:val="00F44DC2"/>
    <w:rsid w:val="00F4559D"/>
    <w:rsid w:val="00F455AA"/>
    <w:rsid w:val="00F457EC"/>
    <w:rsid w:val="00F458CD"/>
    <w:rsid w:val="00F45A1B"/>
    <w:rsid w:val="00F45F0D"/>
    <w:rsid w:val="00F47509"/>
    <w:rsid w:val="00F47865"/>
    <w:rsid w:val="00F502B3"/>
    <w:rsid w:val="00F514C1"/>
    <w:rsid w:val="00F51EB3"/>
    <w:rsid w:val="00F5259E"/>
    <w:rsid w:val="00F527A6"/>
    <w:rsid w:val="00F52D99"/>
    <w:rsid w:val="00F5376D"/>
    <w:rsid w:val="00F538E0"/>
    <w:rsid w:val="00F54B4F"/>
    <w:rsid w:val="00F55463"/>
    <w:rsid w:val="00F5672D"/>
    <w:rsid w:val="00F6026C"/>
    <w:rsid w:val="00F606AD"/>
    <w:rsid w:val="00F60F21"/>
    <w:rsid w:val="00F610B3"/>
    <w:rsid w:val="00F6143E"/>
    <w:rsid w:val="00F61A90"/>
    <w:rsid w:val="00F61B6D"/>
    <w:rsid w:val="00F61CC7"/>
    <w:rsid w:val="00F626C6"/>
    <w:rsid w:val="00F62B6B"/>
    <w:rsid w:val="00F62CAF"/>
    <w:rsid w:val="00F6321B"/>
    <w:rsid w:val="00F63D9B"/>
    <w:rsid w:val="00F64312"/>
    <w:rsid w:val="00F64517"/>
    <w:rsid w:val="00F652F8"/>
    <w:rsid w:val="00F65606"/>
    <w:rsid w:val="00F675CC"/>
    <w:rsid w:val="00F6773F"/>
    <w:rsid w:val="00F7031C"/>
    <w:rsid w:val="00F704FB"/>
    <w:rsid w:val="00F7057D"/>
    <w:rsid w:val="00F70D6D"/>
    <w:rsid w:val="00F714B9"/>
    <w:rsid w:val="00F7277C"/>
    <w:rsid w:val="00F72C31"/>
    <w:rsid w:val="00F7347C"/>
    <w:rsid w:val="00F73C76"/>
    <w:rsid w:val="00F73D98"/>
    <w:rsid w:val="00F742B1"/>
    <w:rsid w:val="00F743A8"/>
    <w:rsid w:val="00F748ED"/>
    <w:rsid w:val="00F74AEB"/>
    <w:rsid w:val="00F75755"/>
    <w:rsid w:val="00F75D1C"/>
    <w:rsid w:val="00F8067F"/>
    <w:rsid w:val="00F80696"/>
    <w:rsid w:val="00F80D60"/>
    <w:rsid w:val="00F8144C"/>
    <w:rsid w:val="00F81487"/>
    <w:rsid w:val="00F81BDE"/>
    <w:rsid w:val="00F82AF4"/>
    <w:rsid w:val="00F8382A"/>
    <w:rsid w:val="00F85445"/>
    <w:rsid w:val="00F856E7"/>
    <w:rsid w:val="00F86012"/>
    <w:rsid w:val="00F86033"/>
    <w:rsid w:val="00F87701"/>
    <w:rsid w:val="00F90CCB"/>
    <w:rsid w:val="00F910D2"/>
    <w:rsid w:val="00F910EA"/>
    <w:rsid w:val="00F9160F"/>
    <w:rsid w:val="00F918A8"/>
    <w:rsid w:val="00F91C56"/>
    <w:rsid w:val="00F92493"/>
    <w:rsid w:val="00F927A7"/>
    <w:rsid w:val="00F93337"/>
    <w:rsid w:val="00F93FFF"/>
    <w:rsid w:val="00F94CB0"/>
    <w:rsid w:val="00F94EAF"/>
    <w:rsid w:val="00F95110"/>
    <w:rsid w:val="00F95A64"/>
    <w:rsid w:val="00F96014"/>
    <w:rsid w:val="00F963BD"/>
    <w:rsid w:val="00F96461"/>
    <w:rsid w:val="00F97353"/>
    <w:rsid w:val="00F976FA"/>
    <w:rsid w:val="00F97A30"/>
    <w:rsid w:val="00F97D91"/>
    <w:rsid w:val="00F97FCD"/>
    <w:rsid w:val="00FA094B"/>
    <w:rsid w:val="00FA0D0E"/>
    <w:rsid w:val="00FA0F8F"/>
    <w:rsid w:val="00FA1029"/>
    <w:rsid w:val="00FA1E12"/>
    <w:rsid w:val="00FA240C"/>
    <w:rsid w:val="00FA24CE"/>
    <w:rsid w:val="00FA3001"/>
    <w:rsid w:val="00FA38DD"/>
    <w:rsid w:val="00FA3C70"/>
    <w:rsid w:val="00FA4109"/>
    <w:rsid w:val="00FA44A2"/>
    <w:rsid w:val="00FA452D"/>
    <w:rsid w:val="00FA5619"/>
    <w:rsid w:val="00FA75BC"/>
    <w:rsid w:val="00FA7D66"/>
    <w:rsid w:val="00FA7E45"/>
    <w:rsid w:val="00FB103E"/>
    <w:rsid w:val="00FB22C0"/>
    <w:rsid w:val="00FB2582"/>
    <w:rsid w:val="00FB26D7"/>
    <w:rsid w:val="00FB3512"/>
    <w:rsid w:val="00FB3C27"/>
    <w:rsid w:val="00FB403C"/>
    <w:rsid w:val="00FB5510"/>
    <w:rsid w:val="00FB57AC"/>
    <w:rsid w:val="00FB6068"/>
    <w:rsid w:val="00FB6D1D"/>
    <w:rsid w:val="00FB7110"/>
    <w:rsid w:val="00FB786C"/>
    <w:rsid w:val="00FC0200"/>
    <w:rsid w:val="00FC0A9C"/>
    <w:rsid w:val="00FC0E4A"/>
    <w:rsid w:val="00FC1009"/>
    <w:rsid w:val="00FC2220"/>
    <w:rsid w:val="00FC2B41"/>
    <w:rsid w:val="00FC2D57"/>
    <w:rsid w:val="00FC333C"/>
    <w:rsid w:val="00FC37A1"/>
    <w:rsid w:val="00FC3890"/>
    <w:rsid w:val="00FC4238"/>
    <w:rsid w:val="00FC4F80"/>
    <w:rsid w:val="00FC560F"/>
    <w:rsid w:val="00FC6C9A"/>
    <w:rsid w:val="00FC6FFF"/>
    <w:rsid w:val="00FC7930"/>
    <w:rsid w:val="00FC79D1"/>
    <w:rsid w:val="00FD0CBA"/>
    <w:rsid w:val="00FD15C6"/>
    <w:rsid w:val="00FD1783"/>
    <w:rsid w:val="00FD1A45"/>
    <w:rsid w:val="00FD208F"/>
    <w:rsid w:val="00FD32C7"/>
    <w:rsid w:val="00FD404B"/>
    <w:rsid w:val="00FD412C"/>
    <w:rsid w:val="00FD517E"/>
    <w:rsid w:val="00FD5266"/>
    <w:rsid w:val="00FD5429"/>
    <w:rsid w:val="00FD6DEE"/>
    <w:rsid w:val="00FD6F28"/>
    <w:rsid w:val="00FD7927"/>
    <w:rsid w:val="00FD7BC5"/>
    <w:rsid w:val="00FE02D3"/>
    <w:rsid w:val="00FE03A1"/>
    <w:rsid w:val="00FE03F5"/>
    <w:rsid w:val="00FE044C"/>
    <w:rsid w:val="00FE05D4"/>
    <w:rsid w:val="00FE1647"/>
    <w:rsid w:val="00FE18F1"/>
    <w:rsid w:val="00FE1D18"/>
    <w:rsid w:val="00FE3740"/>
    <w:rsid w:val="00FE38AC"/>
    <w:rsid w:val="00FE3CAE"/>
    <w:rsid w:val="00FE3EA4"/>
    <w:rsid w:val="00FE41F6"/>
    <w:rsid w:val="00FE4CBF"/>
    <w:rsid w:val="00FE50AB"/>
    <w:rsid w:val="00FE51E2"/>
    <w:rsid w:val="00FE5D03"/>
    <w:rsid w:val="00FE61ED"/>
    <w:rsid w:val="00FE65E7"/>
    <w:rsid w:val="00FE7119"/>
    <w:rsid w:val="00FF00B1"/>
    <w:rsid w:val="00FF030D"/>
    <w:rsid w:val="00FF06DA"/>
    <w:rsid w:val="00FF185D"/>
    <w:rsid w:val="00FF1AE5"/>
    <w:rsid w:val="00FF2C62"/>
    <w:rsid w:val="00FF3BC9"/>
    <w:rsid w:val="00FF3E02"/>
    <w:rsid w:val="00FF408B"/>
    <w:rsid w:val="00FF4427"/>
    <w:rsid w:val="00FF46B9"/>
    <w:rsid w:val="00FF4C3E"/>
    <w:rsid w:val="00FF542D"/>
    <w:rsid w:val="00FF5609"/>
    <w:rsid w:val="00FF6891"/>
    <w:rsid w:val="00FF720E"/>
    <w:rsid w:val="053768B0"/>
    <w:rsid w:val="0781B994"/>
    <w:rsid w:val="13EAA262"/>
    <w:rsid w:val="1FA985E3"/>
    <w:rsid w:val="24040D28"/>
    <w:rsid w:val="2466AA35"/>
    <w:rsid w:val="25D89314"/>
    <w:rsid w:val="288A8EA5"/>
    <w:rsid w:val="28AD9AD5"/>
    <w:rsid w:val="2A4C669C"/>
    <w:rsid w:val="3797A508"/>
    <w:rsid w:val="37F36674"/>
    <w:rsid w:val="4132FADE"/>
    <w:rsid w:val="4426AE9F"/>
    <w:rsid w:val="485A9FFF"/>
    <w:rsid w:val="4D6E981E"/>
    <w:rsid w:val="57DD56BB"/>
    <w:rsid w:val="5BBD46D1"/>
    <w:rsid w:val="5C26D091"/>
    <w:rsid w:val="5F188A19"/>
    <w:rsid w:val="6621193D"/>
    <w:rsid w:val="6ABCE1B7"/>
    <w:rsid w:val="6ADDBFE3"/>
    <w:rsid w:val="6C799044"/>
    <w:rsid w:val="7AA60CED"/>
    <w:rsid w:val="7B6B8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E3256"/>
  <w15:docId w15:val="{B1C34628-EC49-49D9-906A-86AB9B07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2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0163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46F66"/>
    <w:pPr>
      <w:widowControl w:val="0"/>
      <w:autoSpaceDE w:val="0"/>
      <w:autoSpaceDN w:val="0"/>
      <w:spacing w:after="0" w:line="240" w:lineRule="auto"/>
      <w:ind w:left="1253"/>
      <w:outlineLvl w:val="1"/>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A672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52D"/>
    <w:pPr>
      <w:spacing w:after="0" w:line="240" w:lineRule="auto"/>
    </w:pPr>
    <w:rPr>
      <w:rFonts w:ascii="Times New Roman" w:hAnsi="Times New Roman"/>
      <w:sz w:val="24"/>
      <w:szCs w:val="24"/>
      <w:lang w:eastAsia="en-GB"/>
    </w:rPr>
  </w:style>
  <w:style w:type="paragraph" w:styleId="BodyText">
    <w:name w:val="Body Text"/>
    <w:basedOn w:val="Normal"/>
    <w:link w:val="BodyTextChar"/>
    <w:uiPriority w:val="1"/>
    <w:semiHidden/>
    <w:unhideWhenUsed/>
    <w:qFormat/>
    <w:rsid w:val="003F652D"/>
    <w:pPr>
      <w:widowControl w:val="0"/>
      <w:autoSpaceDE w:val="0"/>
      <w:autoSpaceDN w:val="0"/>
      <w:spacing w:after="0" w:line="240" w:lineRule="auto"/>
    </w:pPr>
    <w:rPr>
      <w:rFonts w:ascii="Arial" w:eastAsia="Arial" w:hAnsi="Arial" w:cs="Arial"/>
      <w:b/>
      <w:bCs/>
      <w:sz w:val="24"/>
      <w:szCs w:val="24"/>
      <w:lang w:bidi="en-GB"/>
    </w:rPr>
  </w:style>
  <w:style w:type="character" w:customStyle="1" w:styleId="BodyTextChar">
    <w:name w:val="Body Text Char"/>
    <w:basedOn w:val="DefaultParagraphFont"/>
    <w:link w:val="BodyText"/>
    <w:uiPriority w:val="1"/>
    <w:semiHidden/>
    <w:rsid w:val="003F652D"/>
    <w:rPr>
      <w:rFonts w:ascii="Arial" w:eastAsia="Arial" w:hAnsi="Arial" w:cs="Arial"/>
      <w:b/>
      <w:bCs/>
      <w:sz w:val="24"/>
      <w:szCs w:val="24"/>
      <w:lang w:bidi="en-GB"/>
    </w:rPr>
  </w:style>
  <w:style w:type="paragraph" w:customStyle="1" w:styleId="TableParagraph">
    <w:name w:val="Table Paragraph"/>
    <w:basedOn w:val="Normal"/>
    <w:uiPriority w:val="1"/>
    <w:qFormat/>
    <w:rsid w:val="003F652D"/>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43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671"/>
    <w:rPr>
      <w:rFonts w:ascii="Segoe UI" w:eastAsia="Calibri" w:hAnsi="Segoe UI" w:cs="Segoe UI"/>
      <w:sz w:val="18"/>
      <w:szCs w:val="18"/>
    </w:rPr>
  </w:style>
  <w:style w:type="paragraph" w:styleId="Header">
    <w:name w:val="header"/>
    <w:basedOn w:val="Normal"/>
    <w:link w:val="HeaderChar"/>
    <w:uiPriority w:val="99"/>
    <w:unhideWhenUsed/>
    <w:rsid w:val="00530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46"/>
    <w:rPr>
      <w:rFonts w:ascii="Calibri" w:eastAsia="Calibri" w:hAnsi="Calibri" w:cs="Times New Roman"/>
    </w:rPr>
  </w:style>
  <w:style w:type="paragraph" w:styleId="Footer">
    <w:name w:val="footer"/>
    <w:basedOn w:val="Normal"/>
    <w:link w:val="FooterChar"/>
    <w:uiPriority w:val="99"/>
    <w:unhideWhenUsed/>
    <w:rsid w:val="00530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46"/>
    <w:rPr>
      <w:rFonts w:ascii="Calibri" w:eastAsia="Calibri" w:hAnsi="Calibri" w:cs="Times New Roman"/>
    </w:rPr>
  </w:style>
  <w:style w:type="character" w:styleId="CommentReference">
    <w:name w:val="annotation reference"/>
    <w:basedOn w:val="DefaultParagraphFont"/>
    <w:uiPriority w:val="99"/>
    <w:semiHidden/>
    <w:unhideWhenUsed/>
    <w:rsid w:val="00416844"/>
    <w:rPr>
      <w:sz w:val="16"/>
      <w:szCs w:val="16"/>
    </w:rPr>
  </w:style>
  <w:style w:type="paragraph" w:styleId="CommentText">
    <w:name w:val="annotation text"/>
    <w:basedOn w:val="Normal"/>
    <w:link w:val="CommentTextChar"/>
    <w:uiPriority w:val="99"/>
    <w:unhideWhenUsed/>
    <w:rsid w:val="00416844"/>
    <w:pPr>
      <w:spacing w:line="240" w:lineRule="auto"/>
    </w:pPr>
    <w:rPr>
      <w:sz w:val="20"/>
      <w:szCs w:val="20"/>
    </w:rPr>
  </w:style>
  <w:style w:type="character" w:customStyle="1" w:styleId="CommentTextChar">
    <w:name w:val="Comment Text Char"/>
    <w:basedOn w:val="DefaultParagraphFont"/>
    <w:link w:val="CommentText"/>
    <w:uiPriority w:val="99"/>
    <w:rsid w:val="004168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16844"/>
    <w:rPr>
      <w:b/>
      <w:bCs/>
    </w:rPr>
  </w:style>
  <w:style w:type="character" w:customStyle="1" w:styleId="CommentSubjectChar">
    <w:name w:val="Comment Subject Char"/>
    <w:basedOn w:val="CommentTextChar"/>
    <w:link w:val="CommentSubject"/>
    <w:uiPriority w:val="99"/>
    <w:semiHidden/>
    <w:rsid w:val="00416844"/>
    <w:rPr>
      <w:rFonts w:ascii="Calibri" w:eastAsia="Calibri" w:hAnsi="Calibri" w:cs="Times New Roman"/>
      <w:b/>
      <w:bCs/>
      <w:sz w:val="20"/>
      <w:szCs w:val="20"/>
    </w:rPr>
  </w:style>
  <w:style w:type="paragraph" w:styleId="ListParagraph">
    <w:name w:val="List Paragraph"/>
    <w:aliases w:val="F5 List Paragraph,List Paragraph2,MAIN CONTENT,List Paragraph12,Dot pt,List Paragraph1,List Paragraph Char Char Char,Indicator Text,Numbered Para 1,Bullet Points,Bullet 1,Normal numbered,OBC Bullet,No Spacing1,Colorful List - Accent 11,L"/>
    <w:basedOn w:val="Normal"/>
    <w:link w:val="ListParagraphChar"/>
    <w:uiPriority w:val="34"/>
    <w:qFormat/>
    <w:rsid w:val="002F5C99"/>
    <w:pPr>
      <w:ind w:left="720"/>
      <w:contextualSpacing/>
    </w:pPr>
  </w:style>
  <w:style w:type="paragraph" w:styleId="Revision">
    <w:name w:val="Revision"/>
    <w:hidden/>
    <w:uiPriority w:val="99"/>
    <w:semiHidden/>
    <w:rsid w:val="00263C3F"/>
    <w:pPr>
      <w:spacing w:after="0" w:line="240" w:lineRule="auto"/>
    </w:pPr>
    <w:rPr>
      <w:rFonts w:ascii="Calibri" w:eastAsia="Calibri" w:hAnsi="Calibri" w:cs="Times New Roman"/>
    </w:rPr>
  </w:style>
  <w:style w:type="table" w:styleId="TableGrid">
    <w:name w:val="Table Grid"/>
    <w:basedOn w:val="TableNormal"/>
    <w:uiPriority w:val="39"/>
    <w:rsid w:val="006F13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details">
    <w:name w:val="summary details"/>
    <w:basedOn w:val="Normal"/>
    <w:qFormat/>
    <w:rsid w:val="002024D7"/>
    <w:pPr>
      <w:spacing w:before="60" w:after="60" w:line="240" w:lineRule="auto"/>
      <w:ind w:left="720"/>
    </w:pPr>
    <w:rPr>
      <w:rFonts w:ascii="Arial" w:eastAsia="Times" w:hAnsi="Arial"/>
      <w:sz w:val="24"/>
      <w:szCs w:val="20"/>
      <w:lang w:eastAsia="en-GB"/>
    </w:rPr>
  </w:style>
  <w:style w:type="paragraph" w:customStyle="1" w:styleId="p1">
    <w:name w:val="p1"/>
    <w:basedOn w:val="Normal"/>
    <w:rsid w:val="00734E42"/>
    <w:pPr>
      <w:spacing w:after="0" w:line="240" w:lineRule="auto"/>
    </w:pPr>
    <w:rPr>
      <w:rFonts w:ascii="Helvetica Neue" w:eastAsiaTheme="minorHAnsi" w:hAnsi="Helvetica Neue" w:cs="Calibri"/>
      <w:color w:val="454545"/>
      <w:sz w:val="18"/>
      <w:szCs w:val="18"/>
      <w:lang w:eastAsia="en-GB"/>
    </w:rPr>
  </w:style>
  <w:style w:type="paragraph" w:customStyle="1" w:styleId="p2">
    <w:name w:val="p2"/>
    <w:basedOn w:val="Normal"/>
    <w:rsid w:val="00734E42"/>
    <w:pPr>
      <w:spacing w:after="0" w:line="240" w:lineRule="auto"/>
    </w:pPr>
    <w:rPr>
      <w:rFonts w:ascii="Helvetica Neue" w:eastAsiaTheme="minorHAnsi" w:hAnsi="Helvetica Neue" w:cs="Calibri"/>
      <w:color w:val="454545"/>
      <w:sz w:val="18"/>
      <w:szCs w:val="18"/>
      <w:lang w:eastAsia="en-GB"/>
    </w:rPr>
  </w:style>
  <w:style w:type="character" w:styleId="Hyperlink">
    <w:name w:val="Hyperlink"/>
    <w:basedOn w:val="DefaultParagraphFont"/>
    <w:uiPriority w:val="99"/>
    <w:unhideWhenUsed/>
    <w:rsid w:val="00BF6518"/>
    <w:rPr>
      <w:color w:val="0563C1" w:themeColor="hyperlink"/>
      <w:u w:val="single"/>
    </w:rPr>
  </w:style>
  <w:style w:type="character" w:customStyle="1" w:styleId="UnresolvedMention1">
    <w:name w:val="Unresolved Mention1"/>
    <w:basedOn w:val="DefaultParagraphFont"/>
    <w:uiPriority w:val="99"/>
    <w:semiHidden/>
    <w:unhideWhenUsed/>
    <w:rsid w:val="00BF6518"/>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List Paragraph Char Char Char Char,Indicator Text Char,Numbered Para 1 Char,Bullet Points Char,Bullet 1 Char,L Char"/>
    <w:link w:val="ListParagraph"/>
    <w:uiPriority w:val="34"/>
    <w:qFormat/>
    <w:locked/>
    <w:rsid w:val="004069F9"/>
    <w:rPr>
      <w:rFonts w:ascii="Calibri" w:eastAsia="Calibri" w:hAnsi="Calibri" w:cs="Times New Roman"/>
    </w:rPr>
  </w:style>
  <w:style w:type="character" w:customStyle="1" w:styleId="UnresolvedMention2">
    <w:name w:val="Unresolved Mention2"/>
    <w:basedOn w:val="DefaultParagraphFont"/>
    <w:uiPriority w:val="99"/>
    <w:semiHidden/>
    <w:unhideWhenUsed/>
    <w:rsid w:val="00B82C14"/>
    <w:rPr>
      <w:color w:val="605E5C"/>
      <w:shd w:val="clear" w:color="auto" w:fill="E1DFDD"/>
    </w:rPr>
  </w:style>
  <w:style w:type="paragraph" w:customStyle="1" w:styleId="xmsonormal">
    <w:name w:val="x_msonormal"/>
    <w:basedOn w:val="Normal"/>
    <w:rsid w:val="00366F3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B7C8F"/>
  </w:style>
  <w:style w:type="character" w:customStyle="1" w:styleId="eop">
    <w:name w:val="eop"/>
    <w:basedOn w:val="DefaultParagraphFont"/>
    <w:rsid w:val="001B7C8F"/>
  </w:style>
  <w:style w:type="character" w:customStyle="1" w:styleId="Heading2Char">
    <w:name w:val="Heading 2 Char"/>
    <w:basedOn w:val="DefaultParagraphFont"/>
    <w:link w:val="Heading2"/>
    <w:uiPriority w:val="9"/>
    <w:rsid w:val="00B46F66"/>
    <w:rPr>
      <w:rFonts w:ascii="Arial" w:eastAsia="Arial" w:hAnsi="Arial" w:cs="Arial"/>
      <w:b/>
      <w:bCs/>
      <w:sz w:val="24"/>
      <w:szCs w:val="24"/>
      <w:lang w:val="en-US"/>
    </w:rPr>
  </w:style>
  <w:style w:type="paragraph" w:customStyle="1" w:styleId="Default">
    <w:name w:val="Default"/>
    <w:rsid w:val="004D3AC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46223"/>
  </w:style>
  <w:style w:type="character" w:customStyle="1" w:styleId="UnresolvedMention3">
    <w:name w:val="Unresolved Mention3"/>
    <w:basedOn w:val="DefaultParagraphFont"/>
    <w:uiPriority w:val="99"/>
    <w:semiHidden/>
    <w:unhideWhenUsed/>
    <w:rsid w:val="00E24D7D"/>
    <w:rPr>
      <w:color w:val="605E5C"/>
      <w:shd w:val="clear" w:color="auto" w:fill="E1DFDD"/>
    </w:rPr>
  </w:style>
  <w:style w:type="character" w:customStyle="1" w:styleId="contentpasted0">
    <w:name w:val="contentpasted0"/>
    <w:basedOn w:val="DefaultParagraphFont"/>
    <w:rsid w:val="005806D9"/>
  </w:style>
  <w:style w:type="character" w:customStyle="1" w:styleId="Heading3Char">
    <w:name w:val="Heading 3 Char"/>
    <w:basedOn w:val="DefaultParagraphFont"/>
    <w:link w:val="Heading3"/>
    <w:uiPriority w:val="9"/>
    <w:rsid w:val="00A67235"/>
    <w:rPr>
      <w:rFonts w:asciiTheme="majorHAnsi" w:eastAsiaTheme="majorEastAsia" w:hAnsiTheme="majorHAnsi" w:cstheme="majorBidi"/>
      <w:color w:val="1F3763" w:themeColor="accent1" w:themeShade="7F"/>
      <w:sz w:val="24"/>
      <w:szCs w:val="24"/>
    </w:rPr>
  </w:style>
  <w:style w:type="paragraph" w:customStyle="1" w:styleId="xxmsonormal">
    <w:name w:val="x_xmsonormal"/>
    <w:basedOn w:val="Normal"/>
    <w:uiPriority w:val="1"/>
    <w:rsid w:val="00C64B7F"/>
    <w:pPr>
      <w:spacing w:after="0" w:line="256" w:lineRule="auto"/>
    </w:pPr>
    <w:rPr>
      <w:rFonts w:eastAsiaTheme="minorEastAsia" w:cs="Calibri"/>
      <w:lang w:eastAsia="en-GB"/>
    </w:rPr>
  </w:style>
  <w:style w:type="character" w:styleId="UnresolvedMention">
    <w:name w:val="Unresolved Mention"/>
    <w:basedOn w:val="DefaultParagraphFont"/>
    <w:uiPriority w:val="99"/>
    <w:semiHidden/>
    <w:unhideWhenUsed/>
    <w:rsid w:val="0057117E"/>
    <w:rPr>
      <w:color w:val="605E5C"/>
      <w:shd w:val="clear" w:color="auto" w:fill="E1DFDD"/>
    </w:rPr>
  </w:style>
  <w:style w:type="character" w:customStyle="1" w:styleId="Heading1Char">
    <w:name w:val="Heading 1 Char"/>
    <w:basedOn w:val="DefaultParagraphFont"/>
    <w:link w:val="Heading1"/>
    <w:uiPriority w:val="9"/>
    <w:rsid w:val="00A016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1141">
      <w:bodyDiv w:val="1"/>
      <w:marLeft w:val="0"/>
      <w:marRight w:val="0"/>
      <w:marTop w:val="0"/>
      <w:marBottom w:val="0"/>
      <w:divBdr>
        <w:top w:val="none" w:sz="0" w:space="0" w:color="auto"/>
        <w:left w:val="none" w:sz="0" w:space="0" w:color="auto"/>
        <w:bottom w:val="none" w:sz="0" w:space="0" w:color="auto"/>
        <w:right w:val="none" w:sz="0" w:space="0" w:color="auto"/>
      </w:divBdr>
    </w:div>
    <w:div w:id="108938289">
      <w:bodyDiv w:val="1"/>
      <w:marLeft w:val="0"/>
      <w:marRight w:val="0"/>
      <w:marTop w:val="0"/>
      <w:marBottom w:val="0"/>
      <w:divBdr>
        <w:top w:val="none" w:sz="0" w:space="0" w:color="auto"/>
        <w:left w:val="none" w:sz="0" w:space="0" w:color="auto"/>
        <w:bottom w:val="none" w:sz="0" w:space="0" w:color="auto"/>
        <w:right w:val="none" w:sz="0" w:space="0" w:color="auto"/>
      </w:divBdr>
    </w:div>
    <w:div w:id="117453624">
      <w:bodyDiv w:val="1"/>
      <w:marLeft w:val="0"/>
      <w:marRight w:val="0"/>
      <w:marTop w:val="0"/>
      <w:marBottom w:val="0"/>
      <w:divBdr>
        <w:top w:val="none" w:sz="0" w:space="0" w:color="auto"/>
        <w:left w:val="none" w:sz="0" w:space="0" w:color="auto"/>
        <w:bottom w:val="none" w:sz="0" w:space="0" w:color="auto"/>
        <w:right w:val="none" w:sz="0" w:space="0" w:color="auto"/>
      </w:divBdr>
    </w:div>
    <w:div w:id="118306183">
      <w:bodyDiv w:val="1"/>
      <w:marLeft w:val="0"/>
      <w:marRight w:val="0"/>
      <w:marTop w:val="0"/>
      <w:marBottom w:val="0"/>
      <w:divBdr>
        <w:top w:val="none" w:sz="0" w:space="0" w:color="auto"/>
        <w:left w:val="none" w:sz="0" w:space="0" w:color="auto"/>
        <w:bottom w:val="none" w:sz="0" w:space="0" w:color="auto"/>
        <w:right w:val="none" w:sz="0" w:space="0" w:color="auto"/>
      </w:divBdr>
    </w:div>
    <w:div w:id="184943742">
      <w:bodyDiv w:val="1"/>
      <w:marLeft w:val="0"/>
      <w:marRight w:val="0"/>
      <w:marTop w:val="0"/>
      <w:marBottom w:val="0"/>
      <w:divBdr>
        <w:top w:val="none" w:sz="0" w:space="0" w:color="auto"/>
        <w:left w:val="none" w:sz="0" w:space="0" w:color="auto"/>
        <w:bottom w:val="none" w:sz="0" w:space="0" w:color="auto"/>
        <w:right w:val="none" w:sz="0" w:space="0" w:color="auto"/>
      </w:divBdr>
    </w:div>
    <w:div w:id="202862112">
      <w:bodyDiv w:val="1"/>
      <w:marLeft w:val="0"/>
      <w:marRight w:val="0"/>
      <w:marTop w:val="0"/>
      <w:marBottom w:val="0"/>
      <w:divBdr>
        <w:top w:val="none" w:sz="0" w:space="0" w:color="auto"/>
        <w:left w:val="none" w:sz="0" w:space="0" w:color="auto"/>
        <w:bottom w:val="none" w:sz="0" w:space="0" w:color="auto"/>
        <w:right w:val="none" w:sz="0" w:space="0" w:color="auto"/>
      </w:divBdr>
    </w:div>
    <w:div w:id="203099312">
      <w:bodyDiv w:val="1"/>
      <w:marLeft w:val="0"/>
      <w:marRight w:val="0"/>
      <w:marTop w:val="0"/>
      <w:marBottom w:val="0"/>
      <w:divBdr>
        <w:top w:val="none" w:sz="0" w:space="0" w:color="auto"/>
        <w:left w:val="none" w:sz="0" w:space="0" w:color="auto"/>
        <w:bottom w:val="none" w:sz="0" w:space="0" w:color="auto"/>
        <w:right w:val="none" w:sz="0" w:space="0" w:color="auto"/>
      </w:divBdr>
    </w:div>
    <w:div w:id="232010204">
      <w:bodyDiv w:val="1"/>
      <w:marLeft w:val="0"/>
      <w:marRight w:val="0"/>
      <w:marTop w:val="0"/>
      <w:marBottom w:val="0"/>
      <w:divBdr>
        <w:top w:val="none" w:sz="0" w:space="0" w:color="auto"/>
        <w:left w:val="none" w:sz="0" w:space="0" w:color="auto"/>
        <w:bottom w:val="none" w:sz="0" w:space="0" w:color="auto"/>
        <w:right w:val="none" w:sz="0" w:space="0" w:color="auto"/>
      </w:divBdr>
    </w:div>
    <w:div w:id="327097668">
      <w:bodyDiv w:val="1"/>
      <w:marLeft w:val="0"/>
      <w:marRight w:val="0"/>
      <w:marTop w:val="0"/>
      <w:marBottom w:val="0"/>
      <w:divBdr>
        <w:top w:val="none" w:sz="0" w:space="0" w:color="auto"/>
        <w:left w:val="none" w:sz="0" w:space="0" w:color="auto"/>
        <w:bottom w:val="none" w:sz="0" w:space="0" w:color="auto"/>
        <w:right w:val="none" w:sz="0" w:space="0" w:color="auto"/>
      </w:divBdr>
    </w:div>
    <w:div w:id="333531519">
      <w:bodyDiv w:val="1"/>
      <w:marLeft w:val="0"/>
      <w:marRight w:val="0"/>
      <w:marTop w:val="0"/>
      <w:marBottom w:val="0"/>
      <w:divBdr>
        <w:top w:val="none" w:sz="0" w:space="0" w:color="auto"/>
        <w:left w:val="none" w:sz="0" w:space="0" w:color="auto"/>
        <w:bottom w:val="none" w:sz="0" w:space="0" w:color="auto"/>
        <w:right w:val="none" w:sz="0" w:space="0" w:color="auto"/>
      </w:divBdr>
    </w:div>
    <w:div w:id="391852173">
      <w:bodyDiv w:val="1"/>
      <w:marLeft w:val="0"/>
      <w:marRight w:val="0"/>
      <w:marTop w:val="0"/>
      <w:marBottom w:val="0"/>
      <w:divBdr>
        <w:top w:val="none" w:sz="0" w:space="0" w:color="auto"/>
        <w:left w:val="none" w:sz="0" w:space="0" w:color="auto"/>
        <w:bottom w:val="none" w:sz="0" w:space="0" w:color="auto"/>
        <w:right w:val="none" w:sz="0" w:space="0" w:color="auto"/>
      </w:divBdr>
    </w:div>
    <w:div w:id="393697004">
      <w:bodyDiv w:val="1"/>
      <w:marLeft w:val="0"/>
      <w:marRight w:val="0"/>
      <w:marTop w:val="0"/>
      <w:marBottom w:val="0"/>
      <w:divBdr>
        <w:top w:val="none" w:sz="0" w:space="0" w:color="auto"/>
        <w:left w:val="none" w:sz="0" w:space="0" w:color="auto"/>
        <w:bottom w:val="none" w:sz="0" w:space="0" w:color="auto"/>
        <w:right w:val="none" w:sz="0" w:space="0" w:color="auto"/>
      </w:divBdr>
    </w:div>
    <w:div w:id="419448336">
      <w:bodyDiv w:val="1"/>
      <w:marLeft w:val="0"/>
      <w:marRight w:val="0"/>
      <w:marTop w:val="0"/>
      <w:marBottom w:val="0"/>
      <w:divBdr>
        <w:top w:val="none" w:sz="0" w:space="0" w:color="auto"/>
        <w:left w:val="none" w:sz="0" w:space="0" w:color="auto"/>
        <w:bottom w:val="none" w:sz="0" w:space="0" w:color="auto"/>
        <w:right w:val="none" w:sz="0" w:space="0" w:color="auto"/>
      </w:divBdr>
    </w:div>
    <w:div w:id="447242893">
      <w:bodyDiv w:val="1"/>
      <w:marLeft w:val="0"/>
      <w:marRight w:val="0"/>
      <w:marTop w:val="0"/>
      <w:marBottom w:val="0"/>
      <w:divBdr>
        <w:top w:val="none" w:sz="0" w:space="0" w:color="auto"/>
        <w:left w:val="none" w:sz="0" w:space="0" w:color="auto"/>
        <w:bottom w:val="none" w:sz="0" w:space="0" w:color="auto"/>
        <w:right w:val="none" w:sz="0" w:space="0" w:color="auto"/>
      </w:divBdr>
      <w:divsChild>
        <w:div w:id="603542052">
          <w:marLeft w:val="0"/>
          <w:marRight w:val="0"/>
          <w:marTop w:val="0"/>
          <w:marBottom w:val="160"/>
          <w:divBdr>
            <w:top w:val="none" w:sz="0" w:space="0" w:color="auto"/>
            <w:left w:val="none" w:sz="0" w:space="0" w:color="auto"/>
            <w:bottom w:val="none" w:sz="0" w:space="0" w:color="auto"/>
            <w:right w:val="none" w:sz="0" w:space="0" w:color="auto"/>
          </w:divBdr>
        </w:div>
        <w:div w:id="1311058029">
          <w:marLeft w:val="0"/>
          <w:marRight w:val="0"/>
          <w:marTop w:val="0"/>
          <w:marBottom w:val="160"/>
          <w:divBdr>
            <w:top w:val="none" w:sz="0" w:space="0" w:color="auto"/>
            <w:left w:val="none" w:sz="0" w:space="0" w:color="auto"/>
            <w:bottom w:val="none" w:sz="0" w:space="0" w:color="auto"/>
            <w:right w:val="none" w:sz="0" w:space="0" w:color="auto"/>
          </w:divBdr>
        </w:div>
        <w:div w:id="1571620621">
          <w:marLeft w:val="0"/>
          <w:marRight w:val="0"/>
          <w:marTop w:val="0"/>
          <w:marBottom w:val="160"/>
          <w:divBdr>
            <w:top w:val="none" w:sz="0" w:space="0" w:color="auto"/>
            <w:left w:val="none" w:sz="0" w:space="0" w:color="auto"/>
            <w:bottom w:val="none" w:sz="0" w:space="0" w:color="auto"/>
            <w:right w:val="none" w:sz="0" w:space="0" w:color="auto"/>
          </w:divBdr>
        </w:div>
      </w:divsChild>
    </w:div>
    <w:div w:id="460001424">
      <w:bodyDiv w:val="1"/>
      <w:marLeft w:val="0"/>
      <w:marRight w:val="0"/>
      <w:marTop w:val="0"/>
      <w:marBottom w:val="0"/>
      <w:divBdr>
        <w:top w:val="none" w:sz="0" w:space="0" w:color="auto"/>
        <w:left w:val="none" w:sz="0" w:space="0" w:color="auto"/>
        <w:bottom w:val="none" w:sz="0" w:space="0" w:color="auto"/>
        <w:right w:val="none" w:sz="0" w:space="0" w:color="auto"/>
      </w:divBdr>
    </w:div>
    <w:div w:id="474378976">
      <w:bodyDiv w:val="1"/>
      <w:marLeft w:val="0"/>
      <w:marRight w:val="0"/>
      <w:marTop w:val="0"/>
      <w:marBottom w:val="0"/>
      <w:divBdr>
        <w:top w:val="none" w:sz="0" w:space="0" w:color="auto"/>
        <w:left w:val="none" w:sz="0" w:space="0" w:color="auto"/>
        <w:bottom w:val="none" w:sz="0" w:space="0" w:color="auto"/>
        <w:right w:val="none" w:sz="0" w:space="0" w:color="auto"/>
      </w:divBdr>
    </w:div>
    <w:div w:id="478305907">
      <w:bodyDiv w:val="1"/>
      <w:marLeft w:val="0"/>
      <w:marRight w:val="0"/>
      <w:marTop w:val="0"/>
      <w:marBottom w:val="0"/>
      <w:divBdr>
        <w:top w:val="none" w:sz="0" w:space="0" w:color="auto"/>
        <w:left w:val="none" w:sz="0" w:space="0" w:color="auto"/>
        <w:bottom w:val="none" w:sz="0" w:space="0" w:color="auto"/>
        <w:right w:val="none" w:sz="0" w:space="0" w:color="auto"/>
      </w:divBdr>
    </w:div>
    <w:div w:id="539129613">
      <w:bodyDiv w:val="1"/>
      <w:marLeft w:val="0"/>
      <w:marRight w:val="0"/>
      <w:marTop w:val="0"/>
      <w:marBottom w:val="0"/>
      <w:divBdr>
        <w:top w:val="none" w:sz="0" w:space="0" w:color="auto"/>
        <w:left w:val="none" w:sz="0" w:space="0" w:color="auto"/>
        <w:bottom w:val="none" w:sz="0" w:space="0" w:color="auto"/>
        <w:right w:val="none" w:sz="0" w:space="0" w:color="auto"/>
      </w:divBdr>
    </w:div>
    <w:div w:id="548496328">
      <w:bodyDiv w:val="1"/>
      <w:marLeft w:val="0"/>
      <w:marRight w:val="0"/>
      <w:marTop w:val="0"/>
      <w:marBottom w:val="0"/>
      <w:divBdr>
        <w:top w:val="none" w:sz="0" w:space="0" w:color="auto"/>
        <w:left w:val="none" w:sz="0" w:space="0" w:color="auto"/>
        <w:bottom w:val="none" w:sz="0" w:space="0" w:color="auto"/>
        <w:right w:val="none" w:sz="0" w:space="0" w:color="auto"/>
      </w:divBdr>
    </w:div>
    <w:div w:id="587616767">
      <w:bodyDiv w:val="1"/>
      <w:marLeft w:val="0"/>
      <w:marRight w:val="0"/>
      <w:marTop w:val="0"/>
      <w:marBottom w:val="0"/>
      <w:divBdr>
        <w:top w:val="none" w:sz="0" w:space="0" w:color="auto"/>
        <w:left w:val="none" w:sz="0" w:space="0" w:color="auto"/>
        <w:bottom w:val="none" w:sz="0" w:space="0" w:color="auto"/>
        <w:right w:val="none" w:sz="0" w:space="0" w:color="auto"/>
      </w:divBdr>
    </w:div>
    <w:div w:id="610405514">
      <w:bodyDiv w:val="1"/>
      <w:marLeft w:val="0"/>
      <w:marRight w:val="0"/>
      <w:marTop w:val="0"/>
      <w:marBottom w:val="0"/>
      <w:divBdr>
        <w:top w:val="none" w:sz="0" w:space="0" w:color="auto"/>
        <w:left w:val="none" w:sz="0" w:space="0" w:color="auto"/>
        <w:bottom w:val="none" w:sz="0" w:space="0" w:color="auto"/>
        <w:right w:val="none" w:sz="0" w:space="0" w:color="auto"/>
      </w:divBdr>
    </w:div>
    <w:div w:id="620578685">
      <w:bodyDiv w:val="1"/>
      <w:marLeft w:val="0"/>
      <w:marRight w:val="0"/>
      <w:marTop w:val="0"/>
      <w:marBottom w:val="0"/>
      <w:divBdr>
        <w:top w:val="none" w:sz="0" w:space="0" w:color="auto"/>
        <w:left w:val="none" w:sz="0" w:space="0" w:color="auto"/>
        <w:bottom w:val="none" w:sz="0" w:space="0" w:color="auto"/>
        <w:right w:val="none" w:sz="0" w:space="0" w:color="auto"/>
      </w:divBdr>
      <w:divsChild>
        <w:div w:id="768353775">
          <w:marLeft w:val="1080"/>
          <w:marRight w:val="0"/>
          <w:marTop w:val="100"/>
          <w:marBottom w:val="0"/>
          <w:divBdr>
            <w:top w:val="none" w:sz="0" w:space="0" w:color="auto"/>
            <w:left w:val="none" w:sz="0" w:space="0" w:color="auto"/>
            <w:bottom w:val="none" w:sz="0" w:space="0" w:color="auto"/>
            <w:right w:val="none" w:sz="0" w:space="0" w:color="auto"/>
          </w:divBdr>
        </w:div>
        <w:div w:id="1453981898">
          <w:marLeft w:val="1080"/>
          <w:marRight w:val="0"/>
          <w:marTop w:val="100"/>
          <w:marBottom w:val="0"/>
          <w:divBdr>
            <w:top w:val="none" w:sz="0" w:space="0" w:color="auto"/>
            <w:left w:val="none" w:sz="0" w:space="0" w:color="auto"/>
            <w:bottom w:val="none" w:sz="0" w:space="0" w:color="auto"/>
            <w:right w:val="none" w:sz="0" w:space="0" w:color="auto"/>
          </w:divBdr>
        </w:div>
        <w:div w:id="1698116327">
          <w:marLeft w:val="360"/>
          <w:marRight w:val="0"/>
          <w:marTop w:val="200"/>
          <w:marBottom w:val="0"/>
          <w:divBdr>
            <w:top w:val="none" w:sz="0" w:space="0" w:color="auto"/>
            <w:left w:val="none" w:sz="0" w:space="0" w:color="auto"/>
            <w:bottom w:val="none" w:sz="0" w:space="0" w:color="auto"/>
            <w:right w:val="none" w:sz="0" w:space="0" w:color="auto"/>
          </w:divBdr>
        </w:div>
        <w:div w:id="2072926535">
          <w:marLeft w:val="1080"/>
          <w:marRight w:val="0"/>
          <w:marTop w:val="100"/>
          <w:marBottom w:val="0"/>
          <w:divBdr>
            <w:top w:val="none" w:sz="0" w:space="0" w:color="auto"/>
            <w:left w:val="none" w:sz="0" w:space="0" w:color="auto"/>
            <w:bottom w:val="none" w:sz="0" w:space="0" w:color="auto"/>
            <w:right w:val="none" w:sz="0" w:space="0" w:color="auto"/>
          </w:divBdr>
        </w:div>
      </w:divsChild>
    </w:div>
    <w:div w:id="644547201">
      <w:bodyDiv w:val="1"/>
      <w:marLeft w:val="0"/>
      <w:marRight w:val="0"/>
      <w:marTop w:val="0"/>
      <w:marBottom w:val="0"/>
      <w:divBdr>
        <w:top w:val="none" w:sz="0" w:space="0" w:color="auto"/>
        <w:left w:val="none" w:sz="0" w:space="0" w:color="auto"/>
        <w:bottom w:val="none" w:sz="0" w:space="0" w:color="auto"/>
        <w:right w:val="none" w:sz="0" w:space="0" w:color="auto"/>
      </w:divBdr>
    </w:div>
    <w:div w:id="649595685">
      <w:bodyDiv w:val="1"/>
      <w:marLeft w:val="0"/>
      <w:marRight w:val="0"/>
      <w:marTop w:val="0"/>
      <w:marBottom w:val="0"/>
      <w:divBdr>
        <w:top w:val="none" w:sz="0" w:space="0" w:color="auto"/>
        <w:left w:val="none" w:sz="0" w:space="0" w:color="auto"/>
        <w:bottom w:val="none" w:sz="0" w:space="0" w:color="auto"/>
        <w:right w:val="none" w:sz="0" w:space="0" w:color="auto"/>
      </w:divBdr>
    </w:div>
    <w:div w:id="728842001">
      <w:bodyDiv w:val="1"/>
      <w:marLeft w:val="0"/>
      <w:marRight w:val="0"/>
      <w:marTop w:val="0"/>
      <w:marBottom w:val="0"/>
      <w:divBdr>
        <w:top w:val="none" w:sz="0" w:space="0" w:color="auto"/>
        <w:left w:val="none" w:sz="0" w:space="0" w:color="auto"/>
        <w:bottom w:val="none" w:sz="0" w:space="0" w:color="auto"/>
        <w:right w:val="none" w:sz="0" w:space="0" w:color="auto"/>
      </w:divBdr>
    </w:div>
    <w:div w:id="742215562">
      <w:bodyDiv w:val="1"/>
      <w:marLeft w:val="0"/>
      <w:marRight w:val="0"/>
      <w:marTop w:val="0"/>
      <w:marBottom w:val="0"/>
      <w:divBdr>
        <w:top w:val="none" w:sz="0" w:space="0" w:color="auto"/>
        <w:left w:val="none" w:sz="0" w:space="0" w:color="auto"/>
        <w:bottom w:val="none" w:sz="0" w:space="0" w:color="auto"/>
        <w:right w:val="none" w:sz="0" w:space="0" w:color="auto"/>
      </w:divBdr>
    </w:div>
    <w:div w:id="769548983">
      <w:bodyDiv w:val="1"/>
      <w:marLeft w:val="0"/>
      <w:marRight w:val="0"/>
      <w:marTop w:val="0"/>
      <w:marBottom w:val="0"/>
      <w:divBdr>
        <w:top w:val="none" w:sz="0" w:space="0" w:color="auto"/>
        <w:left w:val="none" w:sz="0" w:space="0" w:color="auto"/>
        <w:bottom w:val="none" w:sz="0" w:space="0" w:color="auto"/>
        <w:right w:val="none" w:sz="0" w:space="0" w:color="auto"/>
      </w:divBdr>
    </w:div>
    <w:div w:id="778574516">
      <w:bodyDiv w:val="1"/>
      <w:marLeft w:val="0"/>
      <w:marRight w:val="0"/>
      <w:marTop w:val="0"/>
      <w:marBottom w:val="0"/>
      <w:divBdr>
        <w:top w:val="none" w:sz="0" w:space="0" w:color="auto"/>
        <w:left w:val="none" w:sz="0" w:space="0" w:color="auto"/>
        <w:bottom w:val="none" w:sz="0" w:space="0" w:color="auto"/>
        <w:right w:val="none" w:sz="0" w:space="0" w:color="auto"/>
      </w:divBdr>
    </w:div>
    <w:div w:id="814183256">
      <w:bodyDiv w:val="1"/>
      <w:marLeft w:val="0"/>
      <w:marRight w:val="0"/>
      <w:marTop w:val="0"/>
      <w:marBottom w:val="0"/>
      <w:divBdr>
        <w:top w:val="none" w:sz="0" w:space="0" w:color="auto"/>
        <w:left w:val="none" w:sz="0" w:space="0" w:color="auto"/>
        <w:bottom w:val="none" w:sz="0" w:space="0" w:color="auto"/>
        <w:right w:val="none" w:sz="0" w:space="0" w:color="auto"/>
      </w:divBdr>
    </w:div>
    <w:div w:id="896087480">
      <w:bodyDiv w:val="1"/>
      <w:marLeft w:val="0"/>
      <w:marRight w:val="0"/>
      <w:marTop w:val="0"/>
      <w:marBottom w:val="0"/>
      <w:divBdr>
        <w:top w:val="none" w:sz="0" w:space="0" w:color="auto"/>
        <w:left w:val="none" w:sz="0" w:space="0" w:color="auto"/>
        <w:bottom w:val="none" w:sz="0" w:space="0" w:color="auto"/>
        <w:right w:val="none" w:sz="0" w:space="0" w:color="auto"/>
      </w:divBdr>
    </w:div>
    <w:div w:id="920719057">
      <w:bodyDiv w:val="1"/>
      <w:marLeft w:val="0"/>
      <w:marRight w:val="0"/>
      <w:marTop w:val="0"/>
      <w:marBottom w:val="0"/>
      <w:divBdr>
        <w:top w:val="none" w:sz="0" w:space="0" w:color="auto"/>
        <w:left w:val="none" w:sz="0" w:space="0" w:color="auto"/>
        <w:bottom w:val="none" w:sz="0" w:space="0" w:color="auto"/>
        <w:right w:val="none" w:sz="0" w:space="0" w:color="auto"/>
      </w:divBdr>
    </w:div>
    <w:div w:id="943802462">
      <w:bodyDiv w:val="1"/>
      <w:marLeft w:val="0"/>
      <w:marRight w:val="0"/>
      <w:marTop w:val="0"/>
      <w:marBottom w:val="0"/>
      <w:divBdr>
        <w:top w:val="none" w:sz="0" w:space="0" w:color="auto"/>
        <w:left w:val="none" w:sz="0" w:space="0" w:color="auto"/>
        <w:bottom w:val="none" w:sz="0" w:space="0" w:color="auto"/>
        <w:right w:val="none" w:sz="0" w:space="0" w:color="auto"/>
      </w:divBdr>
    </w:div>
    <w:div w:id="963078287">
      <w:bodyDiv w:val="1"/>
      <w:marLeft w:val="0"/>
      <w:marRight w:val="0"/>
      <w:marTop w:val="0"/>
      <w:marBottom w:val="0"/>
      <w:divBdr>
        <w:top w:val="none" w:sz="0" w:space="0" w:color="auto"/>
        <w:left w:val="none" w:sz="0" w:space="0" w:color="auto"/>
        <w:bottom w:val="none" w:sz="0" w:space="0" w:color="auto"/>
        <w:right w:val="none" w:sz="0" w:space="0" w:color="auto"/>
      </w:divBdr>
    </w:div>
    <w:div w:id="978341354">
      <w:bodyDiv w:val="1"/>
      <w:marLeft w:val="0"/>
      <w:marRight w:val="0"/>
      <w:marTop w:val="0"/>
      <w:marBottom w:val="0"/>
      <w:divBdr>
        <w:top w:val="none" w:sz="0" w:space="0" w:color="auto"/>
        <w:left w:val="none" w:sz="0" w:space="0" w:color="auto"/>
        <w:bottom w:val="none" w:sz="0" w:space="0" w:color="auto"/>
        <w:right w:val="none" w:sz="0" w:space="0" w:color="auto"/>
      </w:divBdr>
    </w:div>
    <w:div w:id="981957605">
      <w:bodyDiv w:val="1"/>
      <w:marLeft w:val="0"/>
      <w:marRight w:val="0"/>
      <w:marTop w:val="0"/>
      <w:marBottom w:val="0"/>
      <w:divBdr>
        <w:top w:val="none" w:sz="0" w:space="0" w:color="auto"/>
        <w:left w:val="none" w:sz="0" w:space="0" w:color="auto"/>
        <w:bottom w:val="none" w:sz="0" w:space="0" w:color="auto"/>
        <w:right w:val="none" w:sz="0" w:space="0" w:color="auto"/>
      </w:divBdr>
    </w:div>
    <w:div w:id="1023289834">
      <w:bodyDiv w:val="1"/>
      <w:marLeft w:val="0"/>
      <w:marRight w:val="0"/>
      <w:marTop w:val="0"/>
      <w:marBottom w:val="0"/>
      <w:divBdr>
        <w:top w:val="none" w:sz="0" w:space="0" w:color="auto"/>
        <w:left w:val="none" w:sz="0" w:space="0" w:color="auto"/>
        <w:bottom w:val="none" w:sz="0" w:space="0" w:color="auto"/>
        <w:right w:val="none" w:sz="0" w:space="0" w:color="auto"/>
      </w:divBdr>
      <w:divsChild>
        <w:div w:id="2109767050">
          <w:marLeft w:val="0"/>
          <w:marRight w:val="0"/>
          <w:marTop w:val="0"/>
          <w:marBottom w:val="0"/>
          <w:divBdr>
            <w:top w:val="none" w:sz="0" w:space="0" w:color="auto"/>
            <w:left w:val="none" w:sz="0" w:space="0" w:color="auto"/>
            <w:bottom w:val="none" w:sz="0" w:space="0" w:color="auto"/>
            <w:right w:val="none" w:sz="0" w:space="0" w:color="auto"/>
          </w:divBdr>
        </w:div>
      </w:divsChild>
    </w:div>
    <w:div w:id="1079517326">
      <w:bodyDiv w:val="1"/>
      <w:marLeft w:val="0"/>
      <w:marRight w:val="0"/>
      <w:marTop w:val="0"/>
      <w:marBottom w:val="0"/>
      <w:divBdr>
        <w:top w:val="none" w:sz="0" w:space="0" w:color="auto"/>
        <w:left w:val="none" w:sz="0" w:space="0" w:color="auto"/>
        <w:bottom w:val="none" w:sz="0" w:space="0" w:color="auto"/>
        <w:right w:val="none" w:sz="0" w:space="0" w:color="auto"/>
      </w:divBdr>
    </w:div>
    <w:div w:id="1173032129">
      <w:bodyDiv w:val="1"/>
      <w:marLeft w:val="0"/>
      <w:marRight w:val="0"/>
      <w:marTop w:val="0"/>
      <w:marBottom w:val="0"/>
      <w:divBdr>
        <w:top w:val="none" w:sz="0" w:space="0" w:color="auto"/>
        <w:left w:val="none" w:sz="0" w:space="0" w:color="auto"/>
        <w:bottom w:val="none" w:sz="0" w:space="0" w:color="auto"/>
        <w:right w:val="none" w:sz="0" w:space="0" w:color="auto"/>
      </w:divBdr>
    </w:div>
    <w:div w:id="1178882477">
      <w:bodyDiv w:val="1"/>
      <w:marLeft w:val="0"/>
      <w:marRight w:val="0"/>
      <w:marTop w:val="0"/>
      <w:marBottom w:val="0"/>
      <w:divBdr>
        <w:top w:val="none" w:sz="0" w:space="0" w:color="auto"/>
        <w:left w:val="none" w:sz="0" w:space="0" w:color="auto"/>
        <w:bottom w:val="none" w:sz="0" w:space="0" w:color="auto"/>
        <w:right w:val="none" w:sz="0" w:space="0" w:color="auto"/>
      </w:divBdr>
      <w:divsChild>
        <w:div w:id="153759363">
          <w:marLeft w:val="0"/>
          <w:marRight w:val="0"/>
          <w:marTop w:val="0"/>
          <w:marBottom w:val="160"/>
          <w:divBdr>
            <w:top w:val="none" w:sz="0" w:space="0" w:color="auto"/>
            <w:left w:val="none" w:sz="0" w:space="0" w:color="auto"/>
            <w:bottom w:val="none" w:sz="0" w:space="0" w:color="auto"/>
            <w:right w:val="none" w:sz="0" w:space="0" w:color="auto"/>
          </w:divBdr>
        </w:div>
        <w:div w:id="1627465335">
          <w:marLeft w:val="0"/>
          <w:marRight w:val="0"/>
          <w:marTop w:val="0"/>
          <w:marBottom w:val="160"/>
          <w:divBdr>
            <w:top w:val="none" w:sz="0" w:space="0" w:color="auto"/>
            <w:left w:val="none" w:sz="0" w:space="0" w:color="auto"/>
            <w:bottom w:val="none" w:sz="0" w:space="0" w:color="auto"/>
            <w:right w:val="none" w:sz="0" w:space="0" w:color="auto"/>
          </w:divBdr>
        </w:div>
        <w:div w:id="2013950771">
          <w:marLeft w:val="0"/>
          <w:marRight w:val="0"/>
          <w:marTop w:val="0"/>
          <w:marBottom w:val="160"/>
          <w:divBdr>
            <w:top w:val="none" w:sz="0" w:space="0" w:color="auto"/>
            <w:left w:val="none" w:sz="0" w:space="0" w:color="auto"/>
            <w:bottom w:val="none" w:sz="0" w:space="0" w:color="auto"/>
            <w:right w:val="none" w:sz="0" w:space="0" w:color="auto"/>
          </w:divBdr>
        </w:div>
      </w:divsChild>
    </w:div>
    <w:div w:id="1216086827">
      <w:bodyDiv w:val="1"/>
      <w:marLeft w:val="0"/>
      <w:marRight w:val="0"/>
      <w:marTop w:val="0"/>
      <w:marBottom w:val="0"/>
      <w:divBdr>
        <w:top w:val="none" w:sz="0" w:space="0" w:color="auto"/>
        <w:left w:val="none" w:sz="0" w:space="0" w:color="auto"/>
        <w:bottom w:val="none" w:sz="0" w:space="0" w:color="auto"/>
        <w:right w:val="none" w:sz="0" w:space="0" w:color="auto"/>
      </w:divBdr>
    </w:div>
    <w:div w:id="1229456960">
      <w:bodyDiv w:val="1"/>
      <w:marLeft w:val="0"/>
      <w:marRight w:val="0"/>
      <w:marTop w:val="0"/>
      <w:marBottom w:val="0"/>
      <w:divBdr>
        <w:top w:val="none" w:sz="0" w:space="0" w:color="auto"/>
        <w:left w:val="none" w:sz="0" w:space="0" w:color="auto"/>
        <w:bottom w:val="none" w:sz="0" w:space="0" w:color="auto"/>
        <w:right w:val="none" w:sz="0" w:space="0" w:color="auto"/>
      </w:divBdr>
    </w:div>
    <w:div w:id="1250506180">
      <w:bodyDiv w:val="1"/>
      <w:marLeft w:val="0"/>
      <w:marRight w:val="0"/>
      <w:marTop w:val="0"/>
      <w:marBottom w:val="0"/>
      <w:divBdr>
        <w:top w:val="none" w:sz="0" w:space="0" w:color="auto"/>
        <w:left w:val="none" w:sz="0" w:space="0" w:color="auto"/>
        <w:bottom w:val="none" w:sz="0" w:space="0" w:color="auto"/>
        <w:right w:val="none" w:sz="0" w:space="0" w:color="auto"/>
      </w:divBdr>
    </w:div>
    <w:div w:id="1252931322">
      <w:bodyDiv w:val="1"/>
      <w:marLeft w:val="0"/>
      <w:marRight w:val="0"/>
      <w:marTop w:val="0"/>
      <w:marBottom w:val="0"/>
      <w:divBdr>
        <w:top w:val="none" w:sz="0" w:space="0" w:color="auto"/>
        <w:left w:val="none" w:sz="0" w:space="0" w:color="auto"/>
        <w:bottom w:val="none" w:sz="0" w:space="0" w:color="auto"/>
        <w:right w:val="none" w:sz="0" w:space="0" w:color="auto"/>
      </w:divBdr>
    </w:div>
    <w:div w:id="1253509145">
      <w:bodyDiv w:val="1"/>
      <w:marLeft w:val="0"/>
      <w:marRight w:val="0"/>
      <w:marTop w:val="0"/>
      <w:marBottom w:val="0"/>
      <w:divBdr>
        <w:top w:val="none" w:sz="0" w:space="0" w:color="auto"/>
        <w:left w:val="none" w:sz="0" w:space="0" w:color="auto"/>
        <w:bottom w:val="none" w:sz="0" w:space="0" w:color="auto"/>
        <w:right w:val="none" w:sz="0" w:space="0" w:color="auto"/>
      </w:divBdr>
    </w:div>
    <w:div w:id="1318194755">
      <w:bodyDiv w:val="1"/>
      <w:marLeft w:val="0"/>
      <w:marRight w:val="0"/>
      <w:marTop w:val="0"/>
      <w:marBottom w:val="0"/>
      <w:divBdr>
        <w:top w:val="none" w:sz="0" w:space="0" w:color="auto"/>
        <w:left w:val="none" w:sz="0" w:space="0" w:color="auto"/>
        <w:bottom w:val="none" w:sz="0" w:space="0" w:color="auto"/>
        <w:right w:val="none" w:sz="0" w:space="0" w:color="auto"/>
      </w:divBdr>
    </w:div>
    <w:div w:id="1331567700">
      <w:bodyDiv w:val="1"/>
      <w:marLeft w:val="0"/>
      <w:marRight w:val="0"/>
      <w:marTop w:val="0"/>
      <w:marBottom w:val="0"/>
      <w:divBdr>
        <w:top w:val="none" w:sz="0" w:space="0" w:color="auto"/>
        <w:left w:val="none" w:sz="0" w:space="0" w:color="auto"/>
        <w:bottom w:val="none" w:sz="0" w:space="0" w:color="auto"/>
        <w:right w:val="none" w:sz="0" w:space="0" w:color="auto"/>
      </w:divBdr>
    </w:div>
    <w:div w:id="1352216892">
      <w:bodyDiv w:val="1"/>
      <w:marLeft w:val="0"/>
      <w:marRight w:val="0"/>
      <w:marTop w:val="0"/>
      <w:marBottom w:val="0"/>
      <w:divBdr>
        <w:top w:val="none" w:sz="0" w:space="0" w:color="auto"/>
        <w:left w:val="none" w:sz="0" w:space="0" w:color="auto"/>
        <w:bottom w:val="none" w:sz="0" w:space="0" w:color="auto"/>
        <w:right w:val="none" w:sz="0" w:space="0" w:color="auto"/>
      </w:divBdr>
    </w:div>
    <w:div w:id="1374965365">
      <w:bodyDiv w:val="1"/>
      <w:marLeft w:val="0"/>
      <w:marRight w:val="0"/>
      <w:marTop w:val="0"/>
      <w:marBottom w:val="0"/>
      <w:divBdr>
        <w:top w:val="none" w:sz="0" w:space="0" w:color="auto"/>
        <w:left w:val="none" w:sz="0" w:space="0" w:color="auto"/>
        <w:bottom w:val="none" w:sz="0" w:space="0" w:color="auto"/>
        <w:right w:val="none" w:sz="0" w:space="0" w:color="auto"/>
      </w:divBdr>
    </w:div>
    <w:div w:id="1378817252">
      <w:bodyDiv w:val="1"/>
      <w:marLeft w:val="0"/>
      <w:marRight w:val="0"/>
      <w:marTop w:val="0"/>
      <w:marBottom w:val="0"/>
      <w:divBdr>
        <w:top w:val="none" w:sz="0" w:space="0" w:color="auto"/>
        <w:left w:val="none" w:sz="0" w:space="0" w:color="auto"/>
        <w:bottom w:val="none" w:sz="0" w:space="0" w:color="auto"/>
        <w:right w:val="none" w:sz="0" w:space="0" w:color="auto"/>
      </w:divBdr>
    </w:div>
    <w:div w:id="1383138577">
      <w:bodyDiv w:val="1"/>
      <w:marLeft w:val="0"/>
      <w:marRight w:val="0"/>
      <w:marTop w:val="0"/>
      <w:marBottom w:val="0"/>
      <w:divBdr>
        <w:top w:val="none" w:sz="0" w:space="0" w:color="auto"/>
        <w:left w:val="none" w:sz="0" w:space="0" w:color="auto"/>
        <w:bottom w:val="none" w:sz="0" w:space="0" w:color="auto"/>
        <w:right w:val="none" w:sz="0" w:space="0" w:color="auto"/>
      </w:divBdr>
    </w:div>
    <w:div w:id="1431699643">
      <w:bodyDiv w:val="1"/>
      <w:marLeft w:val="0"/>
      <w:marRight w:val="0"/>
      <w:marTop w:val="0"/>
      <w:marBottom w:val="0"/>
      <w:divBdr>
        <w:top w:val="none" w:sz="0" w:space="0" w:color="auto"/>
        <w:left w:val="none" w:sz="0" w:space="0" w:color="auto"/>
        <w:bottom w:val="none" w:sz="0" w:space="0" w:color="auto"/>
        <w:right w:val="none" w:sz="0" w:space="0" w:color="auto"/>
      </w:divBdr>
    </w:div>
    <w:div w:id="1472476487">
      <w:bodyDiv w:val="1"/>
      <w:marLeft w:val="0"/>
      <w:marRight w:val="0"/>
      <w:marTop w:val="0"/>
      <w:marBottom w:val="0"/>
      <w:divBdr>
        <w:top w:val="none" w:sz="0" w:space="0" w:color="auto"/>
        <w:left w:val="none" w:sz="0" w:space="0" w:color="auto"/>
        <w:bottom w:val="none" w:sz="0" w:space="0" w:color="auto"/>
        <w:right w:val="none" w:sz="0" w:space="0" w:color="auto"/>
      </w:divBdr>
    </w:div>
    <w:div w:id="1479030267">
      <w:bodyDiv w:val="1"/>
      <w:marLeft w:val="0"/>
      <w:marRight w:val="0"/>
      <w:marTop w:val="0"/>
      <w:marBottom w:val="0"/>
      <w:divBdr>
        <w:top w:val="none" w:sz="0" w:space="0" w:color="auto"/>
        <w:left w:val="none" w:sz="0" w:space="0" w:color="auto"/>
        <w:bottom w:val="none" w:sz="0" w:space="0" w:color="auto"/>
        <w:right w:val="none" w:sz="0" w:space="0" w:color="auto"/>
      </w:divBdr>
    </w:div>
    <w:div w:id="1489325920">
      <w:bodyDiv w:val="1"/>
      <w:marLeft w:val="0"/>
      <w:marRight w:val="0"/>
      <w:marTop w:val="0"/>
      <w:marBottom w:val="0"/>
      <w:divBdr>
        <w:top w:val="none" w:sz="0" w:space="0" w:color="auto"/>
        <w:left w:val="none" w:sz="0" w:space="0" w:color="auto"/>
        <w:bottom w:val="none" w:sz="0" w:space="0" w:color="auto"/>
        <w:right w:val="none" w:sz="0" w:space="0" w:color="auto"/>
      </w:divBdr>
    </w:div>
    <w:div w:id="1508862305">
      <w:bodyDiv w:val="1"/>
      <w:marLeft w:val="0"/>
      <w:marRight w:val="0"/>
      <w:marTop w:val="0"/>
      <w:marBottom w:val="0"/>
      <w:divBdr>
        <w:top w:val="none" w:sz="0" w:space="0" w:color="auto"/>
        <w:left w:val="none" w:sz="0" w:space="0" w:color="auto"/>
        <w:bottom w:val="none" w:sz="0" w:space="0" w:color="auto"/>
        <w:right w:val="none" w:sz="0" w:space="0" w:color="auto"/>
      </w:divBdr>
    </w:div>
    <w:div w:id="1549299922">
      <w:bodyDiv w:val="1"/>
      <w:marLeft w:val="0"/>
      <w:marRight w:val="0"/>
      <w:marTop w:val="0"/>
      <w:marBottom w:val="0"/>
      <w:divBdr>
        <w:top w:val="none" w:sz="0" w:space="0" w:color="auto"/>
        <w:left w:val="none" w:sz="0" w:space="0" w:color="auto"/>
        <w:bottom w:val="none" w:sz="0" w:space="0" w:color="auto"/>
        <w:right w:val="none" w:sz="0" w:space="0" w:color="auto"/>
      </w:divBdr>
    </w:div>
    <w:div w:id="1637877385">
      <w:bodyDiv w:val="1"/>
      <w:marLeft w:val="0"/>
      <w:marRight w:val="0"/>
      <w:marTop w:val="0"/>
      <w:marBottom w:val="0"/>
      <w:divBdr>
        <w:top w:val="none" w:sz="0" w:space="0" w:color="auto"/>
        <w:left w:val="none" w:sz="0" w:space="0" w:color="auto"/>
        <w:bottom w:val="none" w:sz="0" w:space="0" w:color="auto"/>
        <w:right w:val="none" w:sz="0" w:space="0" w:color="auto"/>
      </w:divBdr>
      <w:divsChild>
        <w:div w:id="1918437492">
          <w:marLeft w:val="0"/>
          <w:marRight w:val="0"/>
          <w:marTop w:val="0"/>
          <w:marBottom w:val="0"/>
          <w:divBdr>
            <w:top w:val="none" w:sz="0" w:space="0" w:color="auto"/>
            <w:left w:val="none" w:sz="0" w:space="0" w:color="auto"/>
            <w:bottom w:val="none" w:sz="0" w:space="0" w:color="auto"/>
            <w:right w:val="none" w:sz="0" w:space="0" w:color="auto"/>
          </w:divBdr>
        </w:div>
        <w:div w:id="2064594130">
          <w:marLeft w:val="0"/>
          <w:marRight w:val="0"/>
          <w:marTop w:val="0"/>
          <w:marBottom w:val="0"/>
          <w:divBdr>
            <w:top w:val="none" w:sz="0" w:space="0" w:color="auto"/>
            <w:left w:val="none" w:sz="0" w:space="0" w:color="auto"/>
            <w:bottom w:val="none" w:sz="0" w:space="0" w:color="auto"/>
            <w:right w:val="none" w:sz="0" w:space="0" w:color="auto"/>
          </w:divBdr>
        </w:div>
      </w:divsChild>
    </w:div>
    <w:div w:id="1642686787">
      <w:bodyDiv w:val="1"/>
      <w:marLeft w:val="0"/>
      <w:marRight w:val="0"/>
      <w:marTop w:val="0"/>
      <w:marBottom w:val="0"/>
      <w:divBdr>
        <w:top w:val="none" w:sz="0" w:space="0" w:color="auto"/>
        <w:left w:val="none" w:sz="0" w:space="0" w:color="auto"/>
        <w:bottom w:val="none" w:sz="0" w:space="0" w:color="auto"/>
        <w:right w:val="none" w:sz="0" w:space="0" w:color="auto"/>
      </w:divBdr>
    </w:div>
    <w:div w:id="1659765661">
      <w:bodyDiv w:val="1"/>
      <w:marLeft w:val="0"/>
      <w:marRight w:val="0"/>
      <w:marTop w:val="0"/>
      <w:marBottom w:val="0"/>
      <w:divBdr>
        <w:top w:val="none" w:sz="0" w:space="0" w:color="auto"/>
        <w:left w:val="none" w:sz="0" w:space="0" w:color="auto"/>
        <w:bottom w:val="none" w:sz="0" w:space="0" w:color="auto"/>
        <w:right w:val="none" w:sz="0" w:space="0" w:color="auto"/>
      </w:divBdr>
      <w:divsChild>
        <w:div w:id="19278395">
          <w:marLeft w:val="360"/>
          <w:marRight w:val="0"/>
          <w:marTop w:val="200"/>
          <w:marBottom w:val="0"/>
          <w:divBdr>
            <w:top w:val="none" w:sz="0" w:space="0" w:color="auto"/>
            <w:left w:val="none" w:sz="0" w:space="0" w:color="auto"/>
            <w:bottom w:val="none" w:sz="0" w:space="0" w:color="auto"/>
            <w:right w:val="none" w:sz="0" w:space="0" w:color="auto"/>
          </w:divBdr>
        </w:div>
        <w:div w:id="62409068">
          <w:marLeft w:val="360"/>
          <w:marRight w:val="0"/>
          <w:marTop w:val="200"/>
          <w:marBottom w:val="0"/>
          <w:divBdr>
            <w:top w:val="none" w:sz="0" w:space="0" w:color="auto"/>
            <w:left w:val="none" w:sz="0" w:space="0" w:color="auto"/>
            <w:bottom w:val="none" w:sz="0" w:space="0" w:color="auto"/>
            <w:right w:val="none" w:sz="0" w:space="0" w:color="auto"/>
          </w:divBdr>
        </w:div>
        <w:div w:id="507796869">
          <w:marLeft w:val="360"/>
          <w:marRight w:val="0"/>
          <w:marTop w:val="200"/>
          <w:marBottom w:val="0"/>
          <w:divBdr>
            <w:top w:val="none" w:sz="0" w:space="0" w:color="auto"/>
            <w:left w:val="none" w:sz="0" w:space="0" w:color="auto"/>
            <w:bottom w:val="none" w:sz="0" w:space="0" w:color="auto"/>
            <w:right w:val="none" w:sz="0" w:space="0" w:color="auto"/>
          </w:divBdr>
        </w:div>
        <w:div w:id="626818233">
          <w:marLeft w:val="360"/>
          <w:marRight w:val="0"/>
          <w:marTop w:val="200"/>
          <w:marBottom w:val="0"/>
          <w:divBdr>
            <w:top w:val="none" w:sz="0" w:space="0" w:color="auto"/>
            <w:left w:val="none" w:sz="0" w:space="0" w:color="auto"/>
            <w:bottom w:val="none" w:sz="0" w:space="0" w:color="auto"/>
            <w:right w:val="none" w:sz="0" w:space="0" w:color="auto"/>
          </w:divBdr>
        </w:div>
        <w:div w:id="987398083">
          <w:marLeft w:val="360"/>
          <w:marRight w:val="0"/>
          <w:marTop w:val="200"/>
          <w:marBottom w:val="0"/>
          <w:divBdr>
            <w:top w:val="none" w:sz="0" w:space="0" w:color="auto"/>
            <w:left w:val="none" w:sz="0" w:space="0" w:color="auto"/>
            <w:bottom w:val="none" w:sz="0" w:space="0" w:color="auto"/>
            <w:right w:val="none" w:sz="0" w:space="0" w:color="auto"/>
          </w:divBdr>
        </w:div>
        <w:div w:id="2140995694">
          <w:marLeft w:val="360"/>
          <w:marRight w:val="0"/>
          <w:marTop w:val="200"/>
          <w:marBottom w:val="0"/>
          <w:divBdr>
            <w:top w:val="none" w:sz="0" w:space="0" w:color="auto"/>
            <w:left w:val="none" w:sz="0" w:space="0" w:color="auto"/>
            <w:bottom w:val="none" w:sz="0" w:space="0" w:color="auto"/>
            <w:right w:val="none" w:sz="0" w:space="0" w:color="auto"/>
          </w:divBdr>
        </w:div>
      </w:divsChild>
    </w:div>
    <w:div w:id="1661152306">
      <w:bodyDiv w:val="1"/>
      <w:marLeft w:val="0"/>
      <w:marRight w:val="0"/>
      <w:marTop w:val="0"/>
      <w:marBottom w:val="0"/>
      <w:divBdr>
        <w:top w:val="none" w:sz="0" w:space="0" w:color="auto"/>
        <w:left w:val="none" w:sz="0" w:space="0" w:color="auto"/>
        <w:bottom w:val="none" w:sz="0" w:space="0" w:color="auto"/>
        <w:right w:val="none" w:sz="0" w:space="0" w:color="auto"/>
      </w:divBdr>
    </w:div>
    <w:div w:id="1685476750">
      <w:bodyDiv w:val="1"/>
      <w:marLeft w:val="0"/>
      <w:marRight w:val="0"/>
      <w:marTop w:val="0"/>
      <w:marBottom w:val="0"/>
      <w:divBdr>
        <w:top w:val="none" w:sz="0" w:space="0" w:color="auto"/>
        <w:left w:val="none" w:sz="0" w:space="0" w:color="auto"/>
        <w:bottom w:val="none" w:sz="0" w:space="0" w:color="auto"/>
        <w:right w:val="none" w:sz="0" w:space="0" w:color="auto"/>
      </w:divBdr>
      <w:divsChild>
        <w:div w:id="16738828">
          <w:marLeft w:val="547"/>
          <w:marRight w:val="0"/>
          <w:marTop w:val="115"/>
          <w:marBottom w:val="0"/>
          <w:divBdr>
            <w:top w:val="none" w:sz="0" w:space="0" w:color="auto"/>
            <w:left w:val="none" w:sz="0" w:space="0" w:color="auto"/>
            <w:bottom w:val="none" w:sz="0" w:space="0" w:color="auto"/>
            <w:right w:val="none" w:sz="0" w:space="0" w:color="auto"/>
          </w:divBdr>
        </w:div>
        <w:div w:id="671447861">
          <w:marLeft w:val="547"/>
          <w:marRight w:val="0"/>
          <w:marTop w:val="115"/>
          <w:marBottom w:val="0"/>
          <w:divBdr>
            <w:top w:val="none" w:sz="0" w:space="0" w:color="auto"/>
            <w:left w:val="none" w:sz="0" w:space="0" w:color="auto"/>
            <w:bottom w:val="none" w:sz="0" w:space="0" w:color="auto"/>
            <w:right w:val="none" w:sz="0" w:space="0" w:color="auto"/>
          </w:divBdr>
        </w:div>
        <w:div w:id="929394457">
          <w:marLeft w:val="547"/>
          <w:marRight w:val="0"/>
          <w:marTop w:val="115"/>
          <w:marBottom w:val="0"/>
          <w:divBdr>
            <w:top w:val="none" w:sz="0" w:space="0" w:color="auto"/>
            <w:left w:val="none" w:sz="0" w:space="0" w:color="auto"/>
            <w:bottom w:val="none" w:sz="0" w:space="0" w:color="auto"/>
            <w:right w:val="none" w:sz="0" w:space="0" w:color="auto"/>
          </w:divBdr>
        </w:div>
        <w:div w:id="942491415">
          <w:marLeft w:val="547"/>
          <w:marRight w:val="0"/>
          <w:marTop w:val="115"/>
          <w:marBottom w:val="0"/>
          <w:divBdr>
            <w:top w:val="none" w:sz="0" w:space="0" w:color="auto"/>
            <w:left w:val="none" w:sz="0" w:space="0" w:color="auto"/>
            <w:bottom w:val="none" w:sz="0" w:space="0" w:color="auto"/>
            <w:right w:val="none" w:sz="0" w:space="0" w:color="auto"/>
          </w:divBdr>
        </w:div>
        <w:div w:id="1081558785">
          <w:marLeft w:val="547"/>
          <w:marRight w:val="0"/>
          <w:marTop w:val="115"/>
          <w:marBottom w:val="0"/>
          <w:divBdr>
            <w:top w:val="none" w:sz="0" w:space="0" w:color="auto"/>
            <w:left w:val="none" w:sz="0" w:space="0" w:color="auto"/>
            <w:bottom w:val="none" w:sz="0" w:space="0" w:color="auto"/>
            <w:right w:val="none" w:sz="0" w:space="0" w:color="auto"/>
          </w:divBdr>
        </w:div>
        <w:div w:id="1364400980">
          <w:marLeft w:val="547"/>
          <w:marRight w:val="0"/>
          <w:marTop w:val="115"/>
          <w:marBottom w:val="0"/>
          <w:divBdr>
            <w:top w:val="none" w:sz="0" w:space="0" w:color="auto"/>
            <w:left w:val="none" w:sz="0" w:space="0" w:color="auto"/>
            <w:bottom w:val="none" w:sz="0" w:space="0" w:color="auto"/>
            <w:right w:val="none" w:sz="0" w:space="0" w:color="auto"/>
          </w:divBdr>
        </w:div>
        <w:div w:id="1510438430">
          <w:marLeft w:val="547"/>
          <w:marRight w:val="0"/>
          <w:marTop w:val="115"/>
          <w:marBottom w:val="0"/>
          <w:divBdr>
            <w:top w:val="none" w:sz="0" w:space="0" w:color="auto"/>
            <w:left w:val="none" w:sz="0" w:space="0" w:color="auto"/>
            <w:bottom w:val="none" w:sz="0" w:space="0" w:color="auto"/>
            <w:right w:val="none" w:sz="0" w:space="0" w:color="auto"/>
          </w:divBdr>
        </w:div>
        <w:div w:id="1591308750">
          <w:marLeft w:val="547"/>
          <w:marRight w:val="0"/>
          <w:marTop w:val="115"/>
          <w:marBottom w:val="0"/>
          <w:divBdr>
            <w:top w:val="none" w:sz="0" w:space="0" w:color="auto"/>
            <w:left w:val="none" w:sz="0" w:space="0" w:color="auto"/>
            <w:bottom w:val="none" w:sz="0" w:space="0" w:color="auto"/>
            <w:right w:val="none" w:sz="0" w:space="0" w:color="auto"/>
          </w:divBdr>
        </w:div>
        <w:div w:id="1992051910">
          <w:marLeft w:val="547"/>
          <w:marRight w:val="0"/>
          <w:marTop w:val="115"/>
          <w:marBottom w:val="0"/>
          <w:divBdr>
            <w:top w:val="none" w:sz="0" w:space="0" w:color="auto"/>
            <w:left w:val="none" w:sz="0" w:space="0" w:color="auto"/>
            <w:bottom w:val="none" w:sz="0" w:space="0" w:color="auto"/>
            <w:right w:val="none" w:sz="0" w:space="0" w:color="auto"/>
          </w:divBdr>
        </w:div>
      </w:divsChild>
    </w:div>
    <w:div w:id="1745300338">
      <w:bodyDiv w:val="1"/>
      <w:marLeft w:val="0"/>
      <w:marRight w:val="0"/>
      <w:marTop w:val="0"/>
      <w:marBottom w:val="0"/>
      <w:divBdr>
        <w:top w:val="none" w:sz="0" w:space="0" w:color="auto"/>
        <w:left w:val="none" w:sz="0" w:space="0" w:color="auto"/>
        <w:bottom w:val="none" w:sz="0" w:space="0" w:color="auto"/>
        <w:right w:val="none" w:sz="0" w:space="0" w:color="auto"/>
      </w:divBdr>
    </w:div>
    <w:div w:id="1780832658">
      <w:bodyDiv w:val="1"/>
      <w:marLeft w:val="0"/>
      <w:marRight w:val="0"/>
      <w:marTop w:val="0"/>
      <w:marBottom w:val="0"/>
      <w:divBdr>
        <w:top w:val="none" w:sz="0" w:space="0" w:color="auto"/>
        <w:left w:val="none" w:sz="0" w:space="0" w:color="auto"/>
        <w:bottom w:val="none" w:sz="0" w:space="0" w:color="auto"/>
        <w:right w:val="none" w:sz="0" w:space="0" w:color="auto"/>
      </w:divBdr>
      <w:divsChild>
        <w:div w:id="827744716">
          <w:marLeft w:val="0"/>
          <w:marRight w:val="0"/>
          <w:marTop w:val="0"/>
          <w:marBottom w:val="0"/>
          <w:divBdr>
            <w:top w:val="none" w:sz="0" w:space="0" w:color="auto"/>
            <w:left w:val="none" w:sz="0" w:space="0" w:color="auto"/>
            <w:bottom w:val="none" w:sz="0" w:space="0" w:color="auto"/>
            <w:right w:val="none" w:sz="0" w:space="0" w:color="auto"/>
          </w:divBdr>
        </w:div>
        <w:div w:id="1721897713">
          <w:marLeft w:val="0"/>
          <w:marRight w:val="0"/>
          <w:marTop w:val="0"/>
          <w:marBottom w:val="0"/>
          <w:divBdr>
            <w:top w:val="none" w:sz="0" w:space="0" w:color="auto"/>
            <w:left w:val="none" w:sz="0" w:space="0" w:color="auto"/>
            <w:bottom w:val="none" w:sz="0" w:space="0" w:color="auto"/>
            <w:right w:val="none" w:sz="0" w:space="0" w:color="auto"/>
          </w:divBdr>
        </w:div>
      </w:divsChild>
    </w:div>
    <w:div w:id="1789084413">
      <w:bodyDiv w:val="1"/>
      <w:marLeft w:val="0"/>
      <w:marRight w:val="0"/>
      <w:marTop w:val="0"/>
      <w:marBottom w:val="0"/>
      <w:divBdr>
        <w:top w:val="none" w:sz="0" w:space="0" w:color="auto"/>
        <w:left w:val="none" w:sz="0" w:space="0" w:color="auto"/>
        <w:bottom w:val="none" w:sz="0" w:space="0" w:color="auto"/>
        <w:right w:val="none" w:sz="0" w:space="0" w:color="auto"/>
      </w:divBdr>
    </w:div>
    <w:div w:id="1793553007">
      <w:bodyDiv w:val="1"/>
      <w:marLeft w:val="0"/>
      <w:marRight w:val="0"/>
      <w:marTop w:val="0"/>
      <w:marBottom w:val="0"/>
      <w:divBdr>
        <w:top w:val="none" w:sz="0" w:space="0" w:color="auto"/>
        <w:left w:val="none" w:sz="0" w:space="0" w:color="auto"/>
        <w:bottom w:val="none" w:sz="0" w:space="0" w:color="auto"/>
        <w:right w:val="none" w:sz="0" w:space="0" w:color="auto"/>
      </w:divBdr>
    </w:div>
    <w:div w:id="1819492060">
      <w:bodyDiv w:val="1"/>
      <w:marLeft w:val="0"/>
      <w:marRight w:val="0"/>
      <w:marTop w:val="0"/>
      <w:marBottom w:val="0"/>
      <w:divBdr>
        <w:top w:val="none" w:sz="0" w:space="0" w:color="auto"/>
        <w:left w:val="none" w:sz="0" w:space="0" w:color="auto"/>
        <w:bottom w:val="none" w:sz="0" w:space="0" w:color="auto"/>
        <w:right w:val="none" w:sz="0" w:space="0" w:color="auto"/>
      </w:divBdr>
    </w:div>
    <w:div w:id="1857113515">
      <w:bodyDiv w:val="1"/>
      <w:marLeft w:val="0"/>
      <w:marRight w:val="0"/>
      <w:marTop w:val="0"/>
      <w:marBottom w:val="0"/>
      <w:divBdr>
        <w:top w:val="none" w:sz="0" w:space="0" w:color="auto"/>
        <w:left w:val="none" w:sz="0" w:space="0" w:color="auto"/>
        <w:bottom w:val="none" w:sz="0" w:space="0" w:color="auto"/>
        <w:right w:val="none" w:sz="0" w:space="0" w:color="auto"/>
      </w:divBdr>
    </w:div>
    <w:div w:id="1858499789">
      <w:bodyDiv w:val="1"/>
      <w:marLeft w:val="0"/>
      <w:marRight w:val="0"/>
      <w:marTop w:val="0"/>
      <w:marBottom w:val="0"/>
      <w:divBdr>
        <w:top w:val="none" w:sz="0" w:space="0" w:color="auto"/>
        <w:left w:val="none" w:sz="0" w:space="0" w:color="auto"/>
        <w:bottom w:val="none" w:sz="0" w:space="0" w:color="auto"/>
        <w:right w:val="none" w:sz="0" w:space="0" w:color="auto"/>
      </w:divBdr>
    </w:div>
    <w:div w:id="1895192175">
      <w:bodyDiv w:val="1"/>
      <w:marLeft w:val="0"/>
      <w:marRight w:val="0"/>
      <w:marTop w:val="0"/>
      <w:marBottom w:val="0"/>
      <w:divBdr>
        <w:top w:val="none" w:sz="0" w:space="0" w:color="auto"/>
        <w:left w:val="none" w:sz="0" w:space="0" w:color="auto"/>
        <w:bottom w:val="none" w:sz="0" w:space="0" w:color="auto"/>
        <w:right w:val="none" w:sz="0" w:space="0" w:color="auto"/>
      </w:divBdr>
    </w:div>
    <w:div w:id="1915627980">
      <w:bodyDiv w:val="1"/>
      <w:marLeft w:val="0"/>
      <w:marRight w:val="0"/>
      <w:marTop w:val="0"/>
      <w:marBottom w:val="0"/>
      <w:divBdr>
        <w:top w:val="none" w:sz="0" w:space="0" w:color="auto"/>
        <w:left w:val="none" w:sz="0" w:space="0" w:color="auto"/>
        <w:bottom w:val="none" w:sz="0" w:space="0" w:color="auto"/>
        <w:right w:val="none" w:sz="0" w:space="0" w:color="auto"/>
      </w:divBdr>
    </w:div>
    <w:div w:id="1919360464">
      <w:bodyDiv w:val="1"/>
      <w:marLeft w:val="0"/>
      <w:marRight w:val="0"/>
      <w:marTop w:val="0"/>
      <w:marBottom w:val="0"/>
      <w:divBdr>
        <w:top w:val="none" w:sz="0" w:space="0" w:color="auto"/>
        <w:left w:val="none" w:sz="0" w:space="0" w:color="auto"/>
        <w:bottom w:val="none" w:sz="0" w:space="0" w:color="auto"/>
        <w:right w:val="none" w:sz="0" w:space="0" w:color="auto"/>
      </w:divBdr>
    </w:div>
    <w:div w:id="1927231434">
      <w:bodyDiv w:val="1"/>
      <w:marLeft w:val="0"/>
      <w:marRight w:val="0"/>
      <w:marTop w:val="0"/>
      <w:marBottom w:val="0"/>
      <w:divBdr>
        <w:top w:val="none" w:sz="0" w:space="0" w:color="auto"/>
        <w:left w:val="none" w:sz="0" w:space="0" w:color="auto"/>
        <w:bottom w:val="none" w:sz="0" w:space="0" w:color="auto"/>
        <w:right w:val="none" w:sz="0" w:space="0" w:color="auto"/>
      </w:divBdr>
    </w:div>
    <w:div w:id="1946037480">
      <w:bodyDiv w:val="1"/>
      <w:marLeft w:val="0"/>
      <w:marRight w:val="0"/>
      <w:marTop w:val="0"/>
      <w:marBottom w:val="0"/>
      <w:divBdr>
        <w:top w:val="none" w:sz="0" w:space="0" w:color="auto"/>
        <w:left w:val="none" w:sz="0" w:space="0" w:color="auto"/>
        <w:bottom w:val="none" w:sz="0" w:space="0" w:color="auto"/>
        <w:right w:val="none" w:sz="0" w:space="0" w:color="auto"/>
      </w:divBdr>
    </w:div>
    <w:div w:id="1961371955">
      <w:bodyDiv w:val="1"/>
      <w:marLeft w:val="0"/>
      <w:marRight w:val="0"/>
      <w:marTop w:val="0"/>
      <w:marBottom w:val="0"/>
      <w:divBdr>
        <w:top w:val="none" w:sz="0" w:space="0" w:color="auto"/>
        <w:left w:val="none" w:sz="0" w:space="0" w:color="auto"/>
        <w:bottom w:val="none" w:sz="0" w:space="0" w:color="auto"/>
        <w:right w:val="none" w:sz="0" w:space="0" w:color="auto"/>
      </w:divBdr>
    </w:div>
    <w:div w:id="1965428009">
      <w:bodyDiv w:val="1"/>
      <w:marLeft w:val="0"/>
      <w:marRight w:val="0"/>
      <w:marTop w:val="0"/>
      <w:marBottom w:val="0"/>
      <w:divBdr>
        <w:top w:val="none" w:sz="0" w:space="0" w:color="auto"/>
        <w:left w:val="none" w:sz="0" w:space="0" w:color="auto"/>
        <w:bottom w:val="none" w:sz="0" w:space="0" w:color="auto"/>
        <w:right w:val="none" w:sz="0" w:space="0" w:color="auto"/>
      </w:divBdr>
    </w:div>
    <w:div w:id="1986353882">
      <w:bodyDiv w:val="1"/>
      <w:marLeft w:val="0"/>
      <w:marRight w:val="0"/>
      <w:marTop w:val="0"/>
      <w:marBottom w:val="0"/>
      <w:divBdr>
        <w:top w:val="none" w:sz="0" w:space="0" w:color="auto"/>
        <w:left w:val="none" w:sz="0" w:space="0" w:color="auto"/>
        <w:bottom w:val="none" w:sz="0" w:space="0" w:color="auto"/>
        <w:right w:val="none" w:sz="0" w:space="0" w:color="auto"/>
      </w:divBdr>
    </w:div>
    <w:div w:id="1998607583">
      <w:bodyDiv w:val="1"/>
      <w:marLeft w:val="0"/>
      <w:marRight w:val="0"/>
      <w:marTop w:val="0"/>
      <w:marBottom w:val="0"/>
      <w:divBdr>
        <w:top w:val="none" w:sz="0" w:space="0" w:color="auto"/>
        <w:left w:val="none" w:sz="0" w:space="0" w:color="auto"/>
        <w:bottom w:val="none" w:sz="0" w:space="0" w:color="auto"/>
        <w:right w:val="none" w:sz="0" w:space="0" w:color="auto"/>
      </w:divBdr>
    </w:div>
    <w:div w:id="2016421021">
      <w:bodyDiv w:val="1"/>
      <w:marLeft w:val="0"/>
      <w:marRight w:val="0"/>
      <w:marTop w:val="0"/>
      <w:marBottom w:val="0"/>
      <w:divBdr>
        <w:top w:val="none" w:sz="0" w:space="0" w:color="auto"/>
        <w:left w:val="none" w:sz="0" w:space="0" w:color="auto"/>
        <w:bottom w:val="none" w:sz="0" w:space="0" w:color="auto"/>
        <w:right w:val="none" w:sz="0" w:space="0" w:color="auto"/>
      </w:divBdr>
    </w:div>
    <w:div w:id="2024696907">
      <w:bodyDiv w:val="1"/>
      <w:marLeft w:val="0"/>
      <w:marRight w:val="0"/>
      <w:marTop w:val="0"/>
      <w:marBottom w:val="0"/>
      <w:divBdr>
        <w:top w:val="none" w:sz="0" w:space="0" w:color="auto"/>
        <w:left w:val="none" w:sz="0" w:space="0" w:color="auto"/>
        <w:bottom w:val="none" w:sz="0" w:space="0" w:color="auto"/>
        <w:right w:val="none" w:sz="0" w:space="0" w:color="auto"/>
      </w:divBdr>
    </w:div>
    <w:div w:id="2065174827">
      <w:bodyDiv w:val="1"/>
      <w:marLeft w:val="0"/>
      <w:marRight w:val="0"/>
      <w:marTop w:val="0"/>
      <w:marBottom w:val="0"/>
      <w:divBdr>
        <w:top w:val="none" w:sz="0" w:space="0" w:color="auto"/>
        <w:left w:val="none" w:sz="0" w:space="0" w:color="auto"/>
        <w:bottom w:val="none" w:sz="0" w:space="0" w:color="auto"/>
        <w:right w:val="none" w:sz="0" w:space="0" w:color="auto"/>
      </w:divBdr>
    </w:div>
    <w:div w:id="2073848281">
      <w:bodyDiv w:val="1"/>
      <w:marLeft w:val="0"/>
      <w:marRight w:val="0"/>
      <w:marTop w:val="0"/>
      <w:marBottom w:val="0"/>
      <w:divBdr>
        <w:top w:val="none" w:sz="0" w:space="0" w:color="auto"/>
        <w:left w:val="none" w:sz="0" w:space="0" w:color="auto"/>
        <w:bottom w:val="none" w:sz="0" w:space="0" w:color="auto"/>
        <w:right w:val="none" w:sz="0" w:space="0" w:color="auto"/>
      </w:divBdr>
    </w:div>
    <w:div w:id="2074229578">
      <w:bodyDiv w:val="1"/>
      <w:marLeft w:val="0"/>
      <w:marRight w:val="0"/>
      <w:marTop w:val="0"/>
      <w:marBottom w:val="0"/>
      <w:divBdr>
        <w:top w:val="none" w:sz="0" w:space="0" w:color="auto"/>
        <w:left w:val="none" w:sz="0" w:space="0" w:color="auto"/>
        <w:bottom w:val="none" w:sz="0" w:space="0" w:color="auto"/>
        <w:right w:val="none" w:sz="0" w:space="0" w:color="auto"/>
      </w:divBdr>
    </w:div>
    <w:div w:id="2098476341">
      <w:bodyDiv w:val="1"/>
      <w:marLeft w:val="0"/>
      <w:marRight w:val="0"/>
      <w:marTop w:val="0"/>
      <w:marBottom w:val="0"/>
      <w:divBdr>
        <w:top w:val="none" w:sz="0" w:space="0" w:color="auto"/>
        <w:left w:val="none" w:sz="0" w:space="0" w:color="auto"/>
        <w:bottom w:val="none" w:sz="0" w:space="0" w:color="auto"/>
        <w:right w:val="none" w:sz="0" w:space="0" w:color="auto"/>
      </w:divBdr>
    </w:div>
    <w:div w:id="2105764124">
      <w:bodyDiv w:val="1"/>
      <w:marLeft w:val="0"/>
      <w:marRight w:val="0"/>
      <w:marTop w:val="0"/>
      <w:marBottom w:val="0"/>
      <w:divBdr>
        <w:top w:val="none" w:sz="0" w:space="0" w:color="auto"/>
        <w:left w:val="none" w:sz="0" w:space="0" w:color="auto"/>
        <w:bottom w:val="none" w:sz="0" w:space="0" w:color="auto"/>
        <w:right w:val="none" w:sz="0" w:space="0" w:color="auto"/>
      </w:divBdr>
    </w:div>
    <w:div w:id="2122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FA683082206DC146B48C15C3B42D6608" ma:contentTypeVersion="40" ma:contentTypeDescription="" ma:contentTypeScope="" ma:versionID="58082af78413ddd289b7bab1e36499b8">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ab667c38d73003d9e83a234b8147d812"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MeetingDateReq"/>
                <xsd:element ref="ns3:IJBGroupReq"/>
                <xsd:element ref="ns3:IJBStatusReq"/>
                <xsd:element ref="ns3:DocTypeTM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MeetingDateReq" ma:index="9" ma:displayName="Meeting Date*" ma:format="DateOnly" ma:internalName="MeetingDate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JBGroupReq" ma:index="10" ma:displayName="IJB Group*" ma:internalName="IJBGroupReq">
      <xsd:simpleType>
        <xsd:restriction base="dms:Choice">
          <xsd:enumeration value="Community Transformation Programme Board"/>
          <xsd:enumeration value="Digital Board"/>
          <xsd:enumeration value="Directors Care Home Assurance Group"/>
          <xsd:enumeration value="Financial Governance Board"/>
          <xsd:enumeration value="Health &amp; Safety Forum"/>
          <xsd:enumeration value="Health and Safety Assurance Group"/>
          <xsd:enumeration value="HSCP Climate Change Group"/>
          <xsd:enumeration value="IPAG"/>
          <xsd:enumeration value="Local Partnership Forum (LPF)"/>
          <xsd:enumeration value="Operational Risk Working Group"/>
          <xsd:enumeration value="Quality Matters Group"/>
          <xsd:enumeration value="Resilience Assurance Group"/>
          <xsd:enumeration value="Risk Working Group"/>
          <xsd:enumeration value="Strategic Planning Group"/>
          <xsd:enumeration value="Transformation and Change Board"/>
          <xsd:enumeration value="Workforce Development Board"/>
        </xsd:restriction>
      </xsd:simpleType>
    </xsd:element>
    <xsd:element name="IJBStatusReq" ma:index="11" ma:displayName="IJB Status*" ma:internalName="IJBStatusReq">
      <xsd:simpleType>
        <xsd:restriction base="dms:Choice">
          <xsd:enumeration value="Approved"/>
          <xsd:enumeration value="Archived"/>
          <xsd:enumeration value="Draft"/>
          <xsd:enumeration value="Published"/>
        </xsd:restriction>
      </xsd:simpleType>
    </xsd:element>
    <xsd:element name="DocTypeTMOpt" ma:index="12" nillable="true" ma:displayName="Doc Type (TM)" ma:internalName="DocTypeTMOpt">
      <xsd:simpleType>
        <xsd:restriction base="dms:Choice">
          <xsd:enumeration value="Agenda"/>
          <xsd:enumeration value="Briefing Note"/>
          <xsd:enumeration value="Final Papers"/>
          <xsd:enumeration value="Framework"/>
          <xsd:enumeration value="Guidance"/>
          <xsd:enumeration value="Meeting Schedule"/>
          <xsd:enumeration value="Minute"/>
          <xsd:enumeration value="Policy"/>
          <xsd:enumeration value="Presentation"/>
          <xsd:enumeration value="Report"/>
          <xsd:enumeration value="Strategy"/>
          <xsd:enumeration value="ToR"/>
          <xsd:enumeration value="Team Plan"/>
          <xsd:enumeration value="Action 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p:properties xmlns:p="http://schemas.microsoft.com/office/2006/metadata/properties" xmlns:xsi="http://www.w3.org/2001/XMLSchema-instance" xmlns:pc="http://schemas.microsoft.com/office/infopath/2007/PartnerControls">
  <documentManagement>
    <IJBGroupReq xmlns="e586b8d2-cf0f-4f22-ac6f-0a96006c5b3a">Local Partnership Forum (LPF)</IJBGroupReq>
    <MeetingDateReq xmlns="264c5323-e590-4694-88b8-b70f18bb79bc">2025-11-11T00:00:00+00:00</MeetingDateReq>
    <IJBStatusReq xmlns="e586b8d2-cf0f-4f22-ac6f-0a96006c5b3a">Draft</IJBStatusReq>
    <DocTypeTMOpt xmlns="e586b8d2-cf0f-4f22-ac6f-0a96006c5b3a">Minute</DocTypeTMOpt>
    <Protective_x0020_Marking xmlns="264c5323-e590-4694-88b8-b70f18bb79bc">OFFICIAL</Protective_x0020_Marking>
  </documentManagement>
</p:properties>
</file>

<file path=customXml/itemProps1.xml><?xml version="1.0" encoding="utf-8"?>
<ds:datastoreItem xmlns:ds="http://schemas.openxmlformats.org/officeDocument/2006/customXml" ds:itemID="{5172E51C-2907-4316-AD5E-04817B4A0B63}">
  <ds:schemaRefs>
    <ds:schemaRef ds:uri="http://schemas.microsoft.com/sharepoint/v3/contenttype/forms"/>
  </ds:schemaRefs>
</ds:datastoreItem>
</file>

<file path=customXml/itemProps2.xml><?xml version="1.0" encoding="utf-8"?>
<ds:datastoreItem xmlns:ds="http://schemas.openxmlformats.org/officeDocument/2006/customXml" ds:itemID="{673A20FA-C0FF-41F1-B17F-A01FC021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156B5-35D1-413F-8208-7D7346368E81}">
  <ds:schemaRefs>
    <ds:schemaRef ds:uri="http://schemas.openxmlformats.org/officeDocument/2006/bibliography"/>
  </ds:schemaRefs>
</ds:datastoreItem>
</file>

<file path=customXml/itemProps4.xml><?xml version="1.0" encoding="utf-8"?>
<ds:datastoreItem xmlns:ds="http://schemas.openxmlformats.org/officeDocument/2006/customXml" ds:itemID="{5D07A781-70F0-4A72-BF5D-4F060B3E9B95}">
  <ds:schemaRefs>
    <ds:schemaRef ds:uri="Microsoft.SharePoint.Taxonomy.ContentTypeSync"/>
  </ds:schemaRefs>
</ds:datastoreItem>
</file>

<file path=customXml/itemProps5.xml><?xml version="1.0" encoding="utf-8"?>
<ds:datastoreItem xmlns:ds="http://schemas.openxmlformats.org/officeDocument/2006/customXml" ds:itemID="{7964B26E-953F-477E-BCBF-3C7275CB924F}">
  <ds:schemaRefs>
    <ds:schemaRef ds:uri="e586b8d2-cf0f-4f22-ac6f-0a96006c5b3a"/>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264c5323-e590-4694-88b8-b70f18bb79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17</Pages>
  <Words>5216</Words>
  <Characters>32605</Characters>
  <Application>Microsoft Office Word</Application>
  <DocSecurity>0</DocSecurity>
  <Lines>1917</Lines>
  <Paragraphs>1891</Paragraphs>
  <ScaleCrop>false</ScaleCrop>
  <HeadingPairs>
    <vt:vector size="2" baseType="variant">
      <vt:variant>
        <vt:lpstr>Title</vt:lpstr>
      </vt:variant>
      <vt:variant>
        <vt:i4>1</vt:i4>
      </vt:variant>
    </vt:vector>
  </HeadingPairs>
  <TitlesOfParts>
    <vt:vector size="1" baseType="lpstr">
      <vt:lpstr>Item 2a LPF 110325 DRAFT minutes 140125</vt:lpstr>
    </vt:vector>
  </TitlesOfParts>
  <Company>Fife Council</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02a LPF 111125 Confirmed minutes 160925</dc:title>
  <dc:subject/>
  <dc:creator>Gemma Reid-hsc</dc:creator>
  <cp:keywords/>
  <cp:lastModifiedBy>Gemma Reid-hsc</cp:lastModifiedBy>
  <cp:revision>392</cp:revision>
  <cp:lastPrinted>2024-10-26T02:40:00Z</cp:lastPrinted>
  <dcterms:created xsi:type="dcterms:W3CDTF">2025-09-03T19:55:00Z</dcterms:created>
  <dcterms:modified xsi:type="dcterms:W3CDTF">2025-11-12T10:32:00Z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-539955639</vt:i4>
  </property>
  <property fmtid="{D5CDD505-2E9C-101B-9397-08002B2CF9AE}" pid="3" name="ContentTypeId">
    <vt:lpwstr>0x010100A2637EAA83360140BB49E0F830C79BBC0100FA683082206DC146B48C15C3B42D6608</vt:lpwstr>
  </property>
  <property fmtid="{D5CDD505-2E9C-101B-9397-08002B2CF9AE}" pid="4" name="_dlc_policyId">
    <vt:lpwstr>/sites/ijb/BoardsForumsGroupMeetings</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MediaServiceImageTags">
    <vt:lpwstr/>
  </property>
  <property fmtid="{D5CDD505-2E9C-101B-9397-08002B2CF9AE}" pid="7" name="lcf76f155ced4ddcb4097134ff3c332f">
    <vt:lpwstr/>
  </property>
  <property fmtid="{D5CDD505-2E9C-101B-9397-08002B2CF9AE}" pid="8" name="YearReq">
    <vt:lpwstr>23;#2023|58fd69b2-d951-4997-8a76-4e1a925fe52c</vt:lpwstr>
  </property>
  <property fmtid="{D5CDD505-2E9C-101B-9397-08002B2CF9AE}" pid="9" name="TaxCatchAll">
    <vt:lpwstr/>
  </property>
  <property fmtid="{D5CDD505-2E9C-101B-9397-08002B2CF9AE}" pid="10" name="_dlc_ExpireDate">
    <vt:filetime>2026-11-12T10:32:07Z</vt:filetime>
  </property>
</Properties>
</file>